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AC2" w:rsidRPr="00463AC2" w:rsidRDefault="00463AC2" w:rsidP="00463AC2">
      <w:pPr>
        <w:pStyle w:val="Rientro1"/>
        <w:spacing w:line="360" w:lineRule="auto"/>
        <w:ind w:firstLine="0"/>
        <w:rPr>
          <w:rFonts w:ascii="Times New Roman" w:hAnsi="Times New Roman"/>
          <w:sz w:val="24"/>
          <w:szCs w:val="24"/>
        </w:rPr>
      </w:pPr>
    </w:p>
    <w:p w:rsidR="00463AC2" w:rsidRPr="00463AC2" w:rsidRDefault="00463AC2" w:rsidP="00463AC2">
      <w:pPr>
        <w:pStyle w:val="Rientro1"/>
        <w:spacing w:line="360" w:lineRule="auto"/>
        <w:ind w:firstLine="0"/>
        <w:rPr>
          <w:rFonts w:ascii="Times New Roman" w:hAnsi="Times New Roman"/>
          <w:sz w:val="24"/>
          <w:szCs w:val="24"/>
        </w:rPr>
      </w:pPr>
    </w:p>
    <w:p w:rsidR="00463AC2" w:rsidRPr="00463AC2" w:rsidRDefault="00463AC2" w:rsidP="00463AC2">
      <w:pPr>
        <w:pStyle w:val="Rientro1"/>
        <w:spacing w:line="360" w:lineRule="auto"/>
        <w:ind w:left="0" w:firstLine="0"/>
        <w:rPr>
          <w:rFonts w:ascii="Times New Roman" w:hAnsi="Times New Roman"/>
          <w:sz w:val="24"/>
          <w:szCs w:val="24"/>
        </w:rPr>
      </w:pPr>
      <w:r w:rsidRPr="00463AC2">
        <w:rPr>
          <w:rFonts w:ascii="Times New Roman" w:hAnsi="Times New Roman"/>
          <w:sz w:val="24"/>
          <w:szCs w:val="24"/>
        </w:rPr>
        <w:t>Oggetto: invito a presentare un’offerta vincolante d’acquisto per l’alienazione dell’immobile “</w:t>
      </w:r>
      <w:r>
        <w:rPr>
          <w:rFonts w:ascii="Times New Roman" w:hAnsi="Times New Roman"/>
          <w:sz w:val="24"/>
          <w:szCs w:val="24"/>
        </w:rPr>
        <w:t>A</w:t>
      </w:r>
      <w:r w:rsidRPr="00463AC2">
        <w:rPr>
          <w:rFonts w:ascii="Times New Roman" w:hAnsi="Times New Roman"/>
          <w:sz w:val="24"/>
          <w:szCs w:val="24"/>
        </w:rPr>
        <w:t xml:space="preserve">rea </w:t>
      </w:r>
      <w:r>
        <w:rPr>
          <w:rFonts w:ascii="Times New Roman" w:hAnsi="Times New Roman"/>
          <w:sz w:val="24"/>
          <w:szCs w:val="24"/>
        </w:rPr>
        <w:t>I</w:t>
      </w:r>
      <w:r w:rsidRPr="00463AC2">
        <w:rPr>
          <w:rFonts w:ascii="Times New Roman" w:hAnsi="Times New Roman"/>
          <w:sz w:val="24"/>
          <w:szCs w:val="24"/>
        </w:rPr>
        <w:t>1-</w:t>
      </w:r>
      <w:r>
        <w:rPr>
          <w:rFonts w:ascii="Times New Roman" w:hAnsi="Times New Roman"/>
          <w:sz w:val="24"/>
          <w:szCs w:val="24"/>
        </w:rPr>
        <w:t>S</w:t>
      </w:r>
      <w:r w:rsidRPr="00463AC2">
        <w:rPr>
          <w:rFonts w:ascii="Times New Roman" w:hAnsi="Times New Roman"/>
          <w:sz w:val="24"/>
          <w:szCs w:val="24"/>
        </w:rPr>
        <w:t xml:space="preserve">a3 di P.R.G. del </w:t>
      </w:r>
      <w:r>
        <w:rPr>
          <w:rFonts w:ascii="Times New Roman" w:hAnsi="Times New Roman"/>
          <w:sz w:val="24"/>
          <w:szCs w:val="24"/>
        </w:rPr>
        <w:t>C</w:t>
      </w:r>
      <w:r w:rsidRPr="00463AC2">
        <w:rPr>
          <w:rFonts w:ascii="Times New Roman" w:hAnsi="Times New Roman"/>
          <w:sz w:val="24"/>
          <w:szCs w:val="24"/>
        </w:rPr>
        <w:t>omune di Trofarello”.</w:t>
      </w:r>
    </w:p>
    <w:p w:rsidR="00463AC2" w:rsidRPr="00463AC2" w:rsidRDefault="00463AC2" w:rsidP="00463AC2">
      <w:pPr>
        <w:pStyle w:val="Rientro1"/>
        <w:spacing w:line="360" w:lineRule="auto"/>
        <w:ind w:firstLine="0"/>
        <w:rPr>
          <w:rFonts w:ascii="Times New Roman" w:hAnsi="Times New Roman"/>
          <w:sz w:val="24"/>
          <w:szCs w:val="24"/>
        </w:rPr>
      </w:pPr>
    </w:p>
    <w:p w:rsidR="00463AC2" w:rsidRPr="00463AC2" w:rsidRDefault="00463AC2" w:rsidP="00463AC2">
      <w:pPr>
        <w:pStyle w:val="Rientro1"/>
        <w:spacing w:line="360" w:lineRule="auto"/>
        <w:ind w:firstLine="0"/>
        <w:rPr>
          <w:rFonts w:ascii="Times New Roman" w:hAnsi="Times New Roman"/>
          <w:sz w:val="24"/>
          <w:szCs w:val="24"/>
        </w:rPr>
      </w:pPr>
      <w:r w:rsidRPr="00463AC2">
        <w:rPr>
          <w:rFonts w:ascii="Times New Roman" w:hAnsi="Times New Roman"/>
          <w:sz w:val="24"/>
          <w:szCs w:val="24"/>
        </w:rPr>
        <w:t>Egregi Signori,</w:t>
      </w:r>
    </w:p>
    <w:p w:rsidR="00D45298" w:rsidRPr="00123369" w:rsidRDefault="00463AC2" w:rsidP="00D45298">
      <w:pPr>
        <w:pStyle w:val="Rientro1"/>
        <w:spacing w:line="360" w:lineRule="auto"/>
        <w:ind w:left="0" w:firstLine="0"/>
        <w:rPr>
          <w:rFonts w:ascii="Times New Roman" w:hAnsi="Times New Roman"/>
          <w:sz w:val="24"/>
          <w:szCs w:val="24"/>
        </w:rPr>
      </w:pPr>
      <w:r w:rsidRPr="00463AC2">
        <w:rPr>
          <w:rFonts w:ascii="Times New Roman" w:hAnsi="Times New Roman"/>
          <w:sz w:val="24"/>
          <w:szCs w:val="24"/>
        </w:rPr>
        <w:t xml:space="preserve">avendo ricevuto la Vostra manifestazione di interesse, </w:t>
      </w:r>
      <w:r>
        <w:rPr>
          <w:rFonts w:ascii="Times New Roman" w:hAnsi="Times New Roman"/>
          <w:sz w:val="24"/>
          <w:szCs w:val="24"/>
        </w:rPr>
        <w:t>V</w:t>
      </w:r>
      <w:r w:rsidRPr="00463AC2">
        <w:rPr>
          <w:rFonts w:ascii="Times New Roman" w:hAnsi="Times New Roman"/>
          <w:sz w:val="24"/>
          <w:szCs w:val="24"/>
        </w:rPr>
        <w:t>i invitiamo a partecipare alla procedura per l’alienazione dell’immobile “</w:t>
      </w:r>
      <w:r>
        <w:rPr>
          <w:rFonts w:ascii="Times New Roman" w:hAnsi="Times New Roman"/>
          <w:sz w:val="24"/>
          <w:szCs w:val="24"/>
        </w:rPr>
        <w:t>A</w:t>
      </w:r>
      <w:r w:rsidRPr="00463AC2">
        <w:rPr>
          <w:rFonts w:ascii="Times New Roman" w:hAnsi="Times New Roman"/>
          <w:sz w:val="24"/>
          <w:szCs w:val="24"/>
        </w:rPr>
        <w:t xml:space="preserve">rea </w:t>
      </w:r>
      <w:r>
        <w:rPr>
          <w:rFonts w:ascii="Times New Roman" w:hAnsi="Times New Roman"/>
          <w:sz w:val="24"/>
          <w:szCs w:val="24"/>
        </w:rPr>
        <w:t>I</w:t>
      </w:r>
      <w:r w:rsidRPr="00463AC2">
        <w:rPr>
          <w:rFonts w:ascii="Times New Roman" w:hAnsi="Times New Roman"/>
          <w:sz w:val="24"/>
          <w:szCs w:val="24"/>
        </w:rPr>
        <w:t>1-</w:t>
      </w:r>
      <w:r>
        <w:rPr>
          <w:rFonts w:ascii="Times New Roman" w:hAnsi="Times New Roman"/>
          <w:sz w:val="24"/>
          <w:szCs w:val="24"/>
        </w:rPr>
        <w:t>S</w:t>
      </w:r>
      <w:r w:rsidRPr="00463AC2">
        <w:rPr>
          <w:rFonts w:ascii="Times New Roman" w:hAnsi="Times New Roman"/>
          <w:sz w:val="24"/>
          <w:szCs w:val="24"/>
        </w:rPr>
        <w:t xml:space="preserve">a3 di P.R.G. del </w:t>
      </w:r>
      <w:r>
        <w:rPr>
          <w:rFonts w:ascii="Times New Roman" w:hAnsi="Times New Roman"/>
          <w:sz w:val="24"/>
          <w:szCs w:val="24"/>
        </w:rPr>
        <w:t>C</w:t>
      </w:r>
      <w:r w:rsidRPr="00463AC2">
        <w:rPr>
          <w:rFonts w:ascii="Times New Roman" w:hAnsi="Times New Roman"/>
          <w:sz w:val="24"/>
          <w:szCs w:val="24"/>
        </w:rPr>
        <w:t>omune di Trofarello”, secondo le condizioni</w:t>
      </w:r>
      <w:r>
        <w:rPr>
          <w:rFonts w:ascii="Times New Roman" w:hAnsi="Times New Roman"/>
          <w:sz w:val="24"/>
          <w:szCs w:val="24"/>
        </w:rPr>
        <w:t xml:space="preserve"> </w:t>
      </w:r>
      <w:r w:rsidRPr="00463AC2">
        <w:rPr>
          <w:rFonts w:ascii="Times New Roman" w:hAnsi="Times New Roman"/>
          <w:sz w:val="24"/>
          <w:szCs w:val="24"/>
        </w:rPr>
        <w:t>esplicitate</w:t>
      </w:r>
      <w:r>
        <w:rPr>
          <w:rFonts w:ascii="Times New Roman" w:hAnsi="Times New Roman"/>
          <w:sz w:val="24"/>
          <w:szCs w:val="24"/>
        </w:rPr>
        <w:t xml:space="preserve"> nel </w:t>
      </w:r>
      <w:r w:rsidR="00D45298" w:rsidRPr="00123369">
        <w:rPr>
          <w:rFonts w:ascii="Times New Roman" w:hAnsi="Times New Roman"/>
          <w:sz w:val="24"/>
          <w:szCs w:val="24"/>
        </w:rPr>
        <w:t>presente documento (“</w:t>
      </w:r>
      <w:r w:rsidR="00D45298" w:rsidRPr="00123369">
        <w:rPr>
          <w:rFonts w:ascii="Times New Roman" w:hAnsi="Times New Roman"/>
          <w:b/>
          <w:sz w:val="24"/>
          <w:szCs w:val="24"/>
        </w:rPr>
        <w:t>Lettera di invito</w:t>
      </w:r>
      <w:r w:rsidR="00D45298" w:rsidRPr="00123369">
        <w:rPr>
          <w:rFonts w:ascii="Times New Roman" w:hAnsi="Times New Roman"/>
          <w:sz w:val="24"/>
          <w:szCs w:val="24"/>
        </w:rPr>
        <w:t xml:space="preserve">”), </w:t>
      </w:r>
      <w:r>
        <w:rPr>
          <w:rFonts w:ascii="Times New Roman" w:hAnsi="Times New Roman"/>
          <w:sz w:val="24"/>
          <w:szCs w:val="24"/>
        </w:rPr>
        <w:t>formulando la Vostra offerta vincolante per l’acquisto dell’Immobile meglio descritto al successivo punto 2</w:t>
      </w:r>
      <w:r w:rsidR="00D45298" w:rsidRPr="00256A93">
        <w:rPr>
          <w:rFonts w:ascii="Times New Roman" w:hAnsi="Times New Roman"/>
          <w:sz w:val="24"/>
          <w:szCs w:val="24"/>
        </w:rPr>
        <w:t xml:space="preserve"> </w:t>
      </w:r>
      <w:r w:rsidR="00D45298" w:rsidRPr="00123369">
        <w:rPr>
          <w:rFonts w:ascii="Times New Roman" w:hAnsi="Times New Roman"/>
          <w:sz w:val="24"/>
          <w:szCs w:val="24"/>
        </w:rPr>
        <w:t>(da ora la “</w:t>
      </w:r>
      <w:r w:rsidR="00D45298" w:rsidRPr="00F423BA">
        <w:rPr>
          <w:rFonts w:ascii="Times New Roman" w:hAnsi="Times New Roman"/>
          <w:b/>
          <w:bCs/>
          <w:sz w:val="24"/>
          <w:szCs w:val="24"/>
        </w:rPr>
        <w:t>Offerta</w:t>
      </w:r>
      <w:r w:rsidR="00D45298" w:rsidRPr="00123369">
        <w:rPr>
          <w:rFonts w:ascii="Times New Roman" w:hAnsi="Times New Roman"/>
          <w:sz w:val="24"/>
          <w:szCs w:val="24"/>
        </w:rPr>
        <w:t>”).</w:t>
      </w:r>
    </w:p>
    <w:p w:rsidR="00D45298" w:rsidRPr="00123369" w:rsidRDefault="00D45298" w:rsidP="00D45298">
      <w:pPr>
        <w:pStyle w:val="Rientro1"/>
        <w:spacing w:line="360" w:lineRule="auto"/>
        <w:ind w:left="0" w:firstLine="0"/>
        <w:rPr>
          <w:rFonts w:ascii="Times New Roman" w:hAnsi="Times New Roman"/>
          <w:sz w:val="24"/>
          <w:szCs w:val="24"/>
        </w:rPr>
      </w:pPr>
      <w:r w:rsidRPr="00123369">
        <w:rPr>
          <w:rFonts w:ascii="Times New Roman" w:hAnsi="Times New Roman"/>
          <w:sz w:val="24"/>
          <w:szCs w:val="24"/>
        </w:rPr>
        <w:t>Formano parte integrante ed essenziale della presente Lettera di invito i seguenti allegati:</w:t>
      </w:r>
    </w:p>
    <w:p w:rsidR="00D45298" w:rsidRDefault="00D45298" w:rsidP="00D45298">
      <w:pPr>
        <w:pStyle w:val="Rientro1"/>
        <w:tabs>
          <w:tab w:val="clear" w:pos="3686"/>
          <w:tab w:val="num" w:pos="0"/>
          <w:tab w:val="center" w:pos="567"/>
        </w:tabs>
        <w:spacing w:line="360" w:lineRule="auto"/>
        <w:rPr>
          <w:rFonts w:ascii="Times New Roman" w:hAnsi="Times New Roman"/>
          <w:sz w:val="24"/>
          <w:szCs w:val="24"/>
        </w:rPr>
      </w:pPr>
      <w:r w:rsidRPr="00123369">
        <w:rPr>
          <w:rFonts w:ascii="Times New Roman" w:hAnsi="Times New Roman"/>
          <w:sz w:val="24"/>
          <w:szCs w:val="24"/>
        </w:rPr>
        <w:t xml:space="preserve">A1 </w:t>
      </w:r>
      <w:r w:rsidR="00854686">
        <w:rPr>
          <w:rFonts w:ascii="Times New Roman" w:hAnsi="Times New Roman"/>
          <w:sz w:val="24"/>
          <w:szCs w:val="24"/>
        </w:rPr>
        <w:t>– modello domanda di partecipazione</w:t>
      </w:r>
      <w:r w:rsidRPr="00123369">
        <w:rPr>
          <w:rFonts w:ascii="Times New Roman" w:hAnsi="Times New Roman"/>
          <w:sz w:val="24"/>
          <w:szCs w:val="24"/>
        </w:rPr>
        <w:t>;</w:t>
      </w:r>
    </w:p>
    <w:p w:rsidR="00854686" w:rsidRPr="00123369" w:rsidRDefault="00854686" w:rsidP="00D45298">
      <w:pPr>
        <w:pStyle w:val="Rientro1"/>
        <w:tabs>
          <w:tab w:val="clear" w:pos="3686"/>
          <w:tab w:val="num" w:pos="0"/>
          <w:tab w:val="center" w:pos="567"/>
        </w:tabs>
        <w:spacing w:line="360" w:lineRule="auto"/>
        <w:rPr>
          <w:rFonts w:ascii="Times New Roman" w:hAnsi="Times New Roman"/>
          <w:sz w:val="24"/>
          <w:szCs w:val="24"/>
        </w:rPr>
      </w:pPr>
      <w:bookmarkStart w:id="0" w:name="_Hlk58842184"/>
      <w:r>
        <w:rPr>
          <w:rFonts w:ascii="Times New Roman" w:hAnsi="Times New Roman"/>
          <w:sz w:val="24"/>
          <w:szCs w:val="24"/>
        </w:rPr>
        <w:t>A2 – modello di offerta economica</w:t>
      </w:r>
      <w:bookmarkEnd w:id="0"/>
    </w:p>
    <w:p w:rsidR="00D45298" w:rsidRDefault="00D45298" w:rsidP="00D45298">
      <w:pPr>
        <w:pStyle w:val="Rientro1"/>
        <w:tabs>
          <w:tab w:val="clear" w:pos="3686"/>
          <w:tab w:val="num" w:pos="0"/>
          <w:tab w:val="left" w:pos="567"/>
          <w:tab w:val="center" w:pos="709"/>
        </w:tabs>
        <w:spacing w:line="360" w:lineRule="auto"/>
        <w:ind w:left="0" w:firstLine="0"/>
        <w:rPr>
          <w:rFonts w:ascii="Times New Roman" w:hAnsi="Times New Roman"/>
          <w:sz w:val="24"/>
          <w:szCs w:val="24"/>
        </w:rPr>
      </w:pPr>
      <w:r w:rsidRPr="00123369">
        <w:rPr>
          <w:rFonts w:ascii="Times New Roman" w:hAnsi="Times New Roman"/>
          <w:sz w:val="24"/>
          <w:szCs w:val="24"/>
        </w:rPr>
        <w:t>A</w:t>
      </w:r>
      <w:r w:rsidR="00854686">
        <w:rPr>
          <w:rFonts w:ascii="Times New Roman" w:hAnsi="Times New Roman"/>
          <w:sz w:val="24"/>
          <w:szCs w:val="24"/>
        </w:rPr>
        <w:t>3</w:t>
      </w:r>
      <w:r w:rsidRPr="00123369">
        <w:rPr>
          <w:rFonts w:ascii="Times New Roman" w:hAnsi="Times New Roman"/>
          <w:sz w:val="24"/>
          <w:szCs w:val="24"/>
        </w:rPr>
        <w:t xml:space="preserve"> </w:t>
      </w:r>
      <w:r w:rsidR="00854686">
        <w:rPr>
          <w:rFonts w:ascii="Times New Roman" w:hAnsi="Times New Roman"/>
          <w:sz w:val="24"/>
          <w:szCs w:val="24"/>
        </w:rPr>
        <w:t>– schema contratto preliminare di vendita</w:t>
      </w:r>
      <w:r w:rsidRPr="00123369">
        <w:rPr>
          <w:rFonts w:ascii="Times New Roman" w:hAnsi="Times New Roman"/>
          <w:sz w:val="24"/>
          <w:szCs w:val="24"/>
        </w:rPr>
        <w:t>;</w:t>
      </w:r>
    </w:p>
    <w:p w:rsidR="00854686" w:rsidRDefault="00854686" w:rsidP="00D45298">
      <w:pPr>
        <w:pStyle w:val="Rientro1"/>
        <w:tabs>
          <w:tab w:val="clear" w:pos="3686"/>
          <w:tab w:val="num" w:pos="0"/>
          <w:tab w:val="left" w:pos="567"/>
          <w:tab w:val="center" w:pos="709"/>
        </w:tabs>
        <w:spacing w:line="360" w:lineRule="auto"/>
        <w:ind w:left="0" w:firstLine="0"/>
        <w:rPr>
          <w:rFonts w:ascii="Times New Roman" w:hAnsi="Times New Roman"/>
          <w:sz w:val="24"/>
          <w:szCs w:val="24"/>
        </w:rPr>
      </w:pPr>
      <w:r>
        <w:rPr>
          <w:rFonts w:ascii="Times New Roman" w:hAnsi="Times New Roman"/>
          <w:sz w:val="24"/>
          <w:szCs w:val="24"/>
        </w:rPr>
        <w:t xml:space="preserve">A4 – </w:t>
      </w:r>
      <w:r w:rsidR="00E7024F">
        <w:rPr>
          <w:rFonts w:ascii="Times New Roman" w:hAnsi="Times New Roman"/>
          <w:sz w:val="24"/>
          <w:szCs w:val="24"/>
        </w:rPr>
        <w:t>b</w:t>
      </w:r>
      <w:r>
        <w:rPr>
          <w:rFonts w:ascii="Times New Roman" w:hAnsi="Times New Roman"/>
          <w:sz w:val="24"/>
          <w:szCs w:val="24"/>
        </w:rPr>
        <w:t>rochure esplicativa delle caratteristiche edificatorie d</w:t>
      </w:r>
      <w:r w:rsidR="004C267D">
        <w:rPr>
          <w:rFonts w:ascii="Times New Roman" w:hAnsi="Times New Roman"/>
          <w:sz w:val="24"/>
          <w:szCs w:val="24"/>
        </w:rPr>
        <w:t>ell’immobile in vendita;</w:t>
      </w:r>
    </w:p>
    <w:p w:rsidR="004C267D" w:rsidRPr="00123369" w:rsidRDefault="004C267D" w:rsidP="00D45298">
      <w:pPr>
        <w:pStyle w:val="Rientro1"/>
        <w:tabs>
          <w:tab w:val="clear" w:pos="3686"/>
          <w:tab w:val="num" w:pos="0"/>
          <w:tab w:val="left" w:pos="567"/>
          <w:tab w:val="center" w:pos="709"/>
        </w:tabs>
        <w:spacing w:line="360" w:lineRule="auto"/>
        <w:ind w:left="0" w:firstLine="0"/>
        <w:rPr>
          <w:rFonts w:ascii="Times New Roman" w:hAnsi="Times New Roman"/>
          <w:sz w:val="24"/>
          <w:szCs w:val="24"/>
        </w:rPr>
      </w:pPr>
      <w:r>
        <w:rPr>
          <w:rFonts w:ascii="Times New Roman" w:hAnsi="Times New Roman"/>
          <w:sz w:val="24"/>
          <w:szCs w:val="24"/>
        </w:rPr>
        <w:t xml:space="preserve">A5 – </w:t>
      </w:r>
      <w:bookmarkStart w:id="1" w:name="_Hlk58842217"/>
      <w:r>
        <w:rPr>
          <w:rFonts w:ascii="Times New Roman" w:hAnsi="Times New Roman"/>
          <w:sz w:val="24"/>
          <w:szCs w:val="24"/>
        </w:rPr>
        <w:t>modello dell’impegno a rinnovare la Garanzia</w:t>
      </w:r>
      <w:bookmarkEnd w:id="1"/>
      <w:r>
        <w:rPr>
          <w:rFonts w:ascii="Times New Roman" w:hAnsi="Times New Roman"/>
          <w:sz w:val="24"/>
          <w:szCs w:val="24"/>
        </w:rPr>
        <w:t>.</w:t>
      </w:r>
    </w:p>
    <w:p w:rsidR="00D45298" w:rsidRPr="00123369" w:rsidRDefault="00D45298" w:rsidP="00D45298">
      <w:pPr>
        <w:pStyle w:val="Rientro1"/>
        <w:tabs>
          <w:tab w:val="num" w:pos="567"/>
        </w:tabs>
        <w:spacing w:line="360" w:lineRule="auto"/>
        <w:ind w:firstLine="0"/>
        <w:rPr>
          <w:rFonts w:ascii="Times New Roman" w:hAnsi="Times New Roman"/>
          <w:sz w:val="24"/>
          <w:szCs w:val="24"/>
        </w:rPr>
      </w:pPr>
    </w:p>
    <w:p w:rsidR="00D45298" w:rsidRPr="00123369" w:rsidRDefault="00D45298" w:rsidP="00D45298">
      <w:pPr>
        <w:widowControl/>
        <w:numPr>
          <w:ilvl w:val="0"/>
          <w:numId w:val="1"/>
        </w:numPr>
        <w:tabs>
          <w:tab w:val="left" w:pos="284"/>
        </w:tabs>
        <w:autoSpaceDE w:val="0"/>
        <w:autoSpaceDN w:val="0"/>
        <w:spacing w:line="360" w:lineRule="auto"/>
        <w:ind w:left="644" w:hanging="644"/>
        <w:rPr>
          <w:b/>
          <w:sz w:val="24"/>
          <w:szCs w:val="24"/>
          <w:u w:val="single"/>
        </w:rPr>
      </w:pPr>
      <w:r w:rsidRPr="00123369">
        <w:rPr>
          <w:b/>
          <w:sz w:val="24"/>
          <w:szCs w:val="24"/>
          <w:u w:val="single"/>
        </w:rPr>
        <w:t xml:space="preserve">SOGGETTO CHE INDICE </w:t>
      </w:r>
      <w:smartTag w:uri="urn:schemas-microsoft-com:office:smarttags" w:element="PersonName">
        <w:smartTagPr>
          <w:attr w:name="ProductID" w:val="LA PROCEDURA"/>
        </w:smartTagPr>
        <w:r w:rsidRPr="00123369">
          <w:rPr>
            <w:b/>
            <w:sz w:val="24"/>
            <w:szCs w:val="24"/>
            <w:u w:val="single"/>
          </w:rPr>
          <w:t>LA PROCEDURA</w:t>
        </w:r>
      </w:smartTag>
      <w:r w:rsidRPr="00123369">
        <w:rPr>
          <w:b/>
          <w:sz w:val="24"/>
          <w:szCs w:val="24"/>
          <w:u w:val="single"/>
        </w:rPr>
        <w:t xml:space="preserve">: </w:t>
      </w:r>
    </w:p>
    <w:p w:rsidR="00D45298" w:rsidRDefault="00D45298" w:rsidP="00D45298">
      <w:pPr>
        <w:widowControl/>
        <w:tabs>
          <w:tab w:val="left" w:pos="0"/>
        </w:tabs>
        <w:autoSpaceDE w:val="0"/>
        <w:autoSpaceDN w:val="0"/>
        <w:spacing w:line="360" w:lineRule="auto"/>
        <w:ind w:firstLine="0"/>
        <w:rPr>
          <w:sz w:val="24"/>
          <w:szCs w:val="24"/>
        </w:rPr>
      </w:pPr>
      <w:r w:rsidRPr="00123369">
        <w:rPr>
          <w:sz w:val="24"/>
          <w:szCs w:val="24"/>
        </w:rPr>
        <w:t>Montepo S.</w:t>
      </w:r>
      <w:r>
        <w:rPr>
          <w:sz w:val="24"/>
          <w:szCs w:val="24"/>
        </w:rPr>
        <w:t>r.l. in liquidazione</w:t>
      </w:r>
      <w:r w:rsidRPr="00123369">
        <w:rPr>
          <w:sz w:val="24"/>
          <w:szCs w:val="24"/>
        </w:rPr>
        <w:t xml:space="preserve">. </w:t>
      </w:r>
      <w:r>
        <w:rPr>
          <w:sz w:val="24"/>
          <w:szCs w:val="24"/>
        </w:rPr>
        <w:t>(da ora “</w:t>
      </w:r>
      <w:r>
        <w:rPr>
          <w:b/>
          <w:sz w:val="24"/>
          <w:szCs w:val="24"/>
        </w:rPr>
        <w:t>Montepo</w:t>
      </w:r>
      <w:r>
        <w:rPr>
          <w:sz w:val="24"/>
          <w:szCs w:val="24"/>
        </w:rPr>
        <w:t>”)</w:t>
      </w:r>
    </w:p>
    <w:p w:rsidR="00D45298" w:rsidRDefault="00D45298" w:rsidP="00D45298">
      <w:pPr>
        <w:widowControl/>
        <w:tabs>
          <w:tab w:val="left" w:pos="0"/>
        </w:tabs>
        <w:autoSpaceDE w:val="0"/>
        <w:autoSpaceDN w:val="0"/>
        <w:spacing w:line="360" w:lineRule="auto"/>
        <w:ind w:firstLine="0"/>
        <w:rPr>
          <w:b/>
          <w:sz w:val="24"/>
          <w:szCs w:val="24"/>
          <w:u w:val="single"/>
        </w:rPr>
      </w:pPr>
      <w:r w:rsidRPr="00256A93">
        <w:rPr>
          <w:b/>
          <w:sz w:val="24"/>
          <w:szCs w:val="24"/>
          <w:u w:val="single"/>
        </w:rPr>
        <w:t>C.</w:t>
      </w:r>
      <w:r>
        <w:rPr>
          <w:b/>
          <w:sz w:val="24"/>
          <w:szCs w:val="24"/>
          <w:u w:val="single"/>
        </w:rPr>
        <w:t>so</w:t>
      </w:r>
      <w:r w:rsidRPr="00256A93">
        <w:rPr>
          <w:b/>
          <w:sz w:val="24"/>
          <w:szCs w:val="24"/>
          <w:u w:val="single"/>
        </w:rPr>
        <w:t xml:space="preserve"> M</w:t>
      </w:r>
      <w:r>
        <w:rPr>
          <w:b/>
          <w:sz w:val="24"/>
          <w:szCs w:val="24"/>
          <w:u w:val="single"/>
        </w:rPr>
        <w:t>arche</w:t>
      </w:r>
      <w:r w:rsidRPr="00256A93">
        <w:rPr>
          <w:b/>
          <w:sz w:val="24"/>
          <w:szCs w:val="24"/>
          <w:u w:val="single"/>
        </w:rPr>
        <w:t>, 79 - 10146 Torino</w:t>
      </w:r>
    </w:p>
    <w:p w:rsidR="00D45298" w:rsidRPr="000F1565" w:rsidRDefault="00D45298" w:rsidP="00D45298">
      <w:pPr>
        <w:widowControl/>
        <w:tabs>
          <w:tab w:val="left" w:pos="0"/>
        </w:tabs>
        <w:autoSpaceDE w:val="0"/>
        <w:autoSpaceDN w:val="0"/>
        <w:spacing w:line="360" w:lineRule="auto"/>
        <w:ind w:firstLine="0"/>
        <w:rPr>
          <w:sz w:val="24"/>
          <w:szCs w:val="24"/>
          <w:lang w:val="en-US"/>
        </w:rPr>
      </w:pPr>
      <w:r w:rsidRPr="000F1565">
        <w:rPr>
          <w:sz w:val="24"/>
          <w:szCs w:val="24"/>
          <w:lang w:val="en-US"/>
        </w:rPr>
        <w:t xml:space="preserve">tel. </w:t>
      </w:r>
      <w:r w:rsidRPr="000F1565">
        <w:rPr>
          <w:b/>
          <w:sz w:val="24"/>
          <w:szCs w:val="24"/>
          <w:u w:val="single"/>
          <w:lang w:val="en-US"/>
        </w:rPr>
        <w:t>011.7172321</w:t>
      </w:r>
    </w:p>
    <w:p w:rsidR="00D45298" w:rsidRPr="000F1565" w:rsidRDefault="00D45298" w:rsidP="00D45298">
      <w:pPr>
        <w:widowControl/>
        <w:tabs>
          <w:tab w:val="left" w:pos="0"/>
        </w:tabs>
        <w:autoSpaceDE w:val="0"/>
        <w:autoSpaceDN w:val="0"/>
        <w:spacing w:line="360" w:lineRule="auto"/>
        <w:ind w:firstLine="0"/>
        <w:rPr>
          <w:sz w:val="24"/>
          <w:szCs w:val="24"/>
          <w:lang w:val="en-US"/>
        </w:rPr>
      </w:pPr>
      <w:r w:rsidRPr="000F1565">
        <w:rPr>
          <w:sz w:val="24"/>
          <w:szCs w:val="24"/>
          <w:lang w:val="en-US"/>
        </w:rPr>
        <w:t xml:space="preserve">fax </w:t>
      </w:r>
      <w:r w:rsidRPr="000F1565">
        <w:rPr>
          <w:b/>
          <w:sz w:val="24"/>
          <w:szCs w:val="24"/>
          <w:u w:val="single"/>
          <w:lang w:val="en-US"/>
        </w:rPr>
        <w:t>011.7730381</w:t>
      </w:r>
      <w:r w:rsidRPr="000F1565">
        <w:rPr>
          <w:sz w:val="24"/>
          <w:szCs w:val="24"/>
          <w:lang w:val="en-US"/>
        </w:rPr>
        <w:t xml:space="preserve"> </w:t>
      </w:r>
    </w:p>
    <w:p w:rsidR="00D45298" w:rsidRPr="000F1565" w:rsidRDefault="00D45298" w:rsidP="00D45298">
      <w:pPr>
        <w:widowControl/>
        <w:tabs>
          <w:tab w:val="left" w:pos="0"/>
        </w:tabs>
        <w:autoSpaceDE w:val="0"/>
        <w:autoSpaceDN w:val="0"/>
        <w:spacing w:line="360" w:lineRule="auto"/>
        <w:ind w:firstLine="0"/>
        <w:rPr>
          <w:sz w:val="24"/>
          <w:szCs w:val="24"/>
          <w:lang w:val="en-US"/>
        </w:rPr>
      </w:pPr>
      <w:r w:rsidRPr="000F1565">
        <w:rPr>
          <w:sz w:val="24"/>
          <w:szCs w:val="24"/>
          <w:lang w:val="en-US"/>
        </w:rPr>
        <w:t xml:space="preserve">pec </w:t>
      </w:r>
      <w:hyperlink r:id="rId8" w:history="1">
        <w:r w:rsidRPr="000F1565">
          <w:rPr>
            <w:rStyle w:val="Collegamentoipertestuale"/>
            <w:b/>
            <w:sz w:val="24"/>
            <w:szCs w:val="24"/>
            <w:lang w:val="en-US"/>
          </w:rPr>
          <w:t>montepo@pec.it</w:t>
        </w:r>
      </w:hyperlink>
    </w:p>
    <w:p w:rsidR="00D45298" w:rsidRPr="006D6387" w:rsidRDefault="00D45298" w:rsidP="00D45298">
      <w:pPr>
        <w:widowControl/>
        <w:tabs>
          <w:tab w:val="left" w:pos="0"/>
        </w:tabs>
        <w:autoSpaceDE w:val="0"/>
        <w:autoSpaceDN w:val="0"/>
        <w:spacing w:line="360" w:lineRule="auto"/>
        <w:ind w:firstLine="0"/>
        <w:rPr>
          <w:b/>
          <w:sz w:val="24"/>
          <w:szCs w:val="24"/>
          <w:u w:val="single"/>
        </w:rPr>
      </w:pPr>
      <w:r w:rsidRPr="006D6387">
        <w:rPr>
          <w:sz w:val="24"/>
          <w:szCs w:val="24"/>
        </w:rPr>
        <w:t xml:space="preserve">sito della committenza: </w:t>
      </w:r>
      <w:hyperlink r:id="rId9" w:history="1">
        <w:r w:rsidRPr="006D6387">
          <w:rPr>
            <w:rStyle w:val="Collegamentoipertestuale"/>
            <w:b/>
            <w:sz w:val="24"/>
            <w:szCs w:val="24"/>
          </w:rPr>
          <w:t>www.montepo.com</w:t>
        </w:r>
      </w:hyperlink>
      <w:r w:rsidRPr="006D6387">
        <w:rPr>
          <w:sz w:val="24"/>
          <w:szCs w:val="24"/>
        </w:rPr>
        <w:t>.</w:t>
      </w:r>
    </w:p>
    <w:p w:rsidR="00D45298" w:rsidRDefault="00D45298" w:rsidP="00D45298">
      <w:pPr>
        <w:widowControl/>
        <w:tabs>
          <w:tab w:val="left" w:pos="284"/>
        </w:tabs>
        <w:autoSpaceDE w:val="0"/>
        <w:autoSpaceDN w:val="0"/>
        <w:spacing w:line="360" w:lineRule="auto"/>
        <w:ind w:firstLine="0"/>
        <w:rPr>
          <w:sz w:val="24"/>
          <w:szCs w:val="24"/>
        </w:rPr>
      </w:pPr>
    </w:p>
    <w:p w:rsidR="00D45298" w:rsidRDefault="00D45298" w:rsidP="00D45298">
      <w:pPr>
        <w:widowControl/>
        <w:tabs>
          <w:tab w:val="left" w:pos="284"/>
        </w:tabs>
        <w:autoSpaceDE w:val="0"/>
        <w:autoSpaceDN w:val="0"/>
        <w:spacing w:line="360" w:lineRule="auto"/>
        <w:ind w:firstLine="0"/>
        <w:rPr>
          <w:sz w:val="24"/>
          <w:szCs w:val="24"/>
        </w:rPr>
      </w:pPr>
      <w:r w:rsidRPr="00656E3A">
        <w:rPr>
          <w:sz w:val="24"/>
          <w:szCs w:val="24"/>
        </w:rPr>
        <w:t xml:space="preserve">Il Responsabile del procedimento con riguardo alla presente procedura è </w:t>
      </w:r>
      <w:r>
        <w:rPr>
          <w:sz w:val="24"/>
          <w:szCs w:val="24"/>
        </w:rPr>
        <w:t>la Dott.ssa Raffaella Vitale</w:t>
      </w:r>
      <w:r w:rsidRPr="00656E3A">
        <w:rPr>
          <w:sz w:val="24"/>
          <w:szCs w:val="24"/>
        </w:rPr>
        <w:t xml:space="preserve">, indirizzo mail </w:t>
      </w:r>
      <w:hyperlink r:id="rId10" w:history="1">
        <w:r w:rsidR="00854686" w:rsidRPr="00965C3D">
          <w:rPr>
            <w:rStyle w:val="Collegamentoipertestuale"/>
            <w:sz w:val="24"/>
            <w:szCs w:val="24"/>
          </w:rPr>
          <w:t>montepo@finpiemontepartecipazioni.it</w:t>
        </w:r>
      </w:hyperlink>
      <w:r w:rsidRPr="00656E3A">
        <w:rPr>
          <w:sz w:val="24"/>
          <w:szCs w:val="24"/>
        </w:rPr>
        <w:t>.</w:t>
      </w:r>
    </w:p>
    <w:p w:rsidR="00854686" w:rsidRPr="006D6387" w:rsidRDefault="00854686" w:rsidP="00D45298">
      <w:pPr>
        <w:widowControl/>
        <w:tabs>
          <w:tab w:val="left" w:pos="284"/>
        </w:tabs>
        <w:autoSpaceDE w:val="0"/>
        <w:autoSpaceDN w:val="0"/>
        <w:spacing w:line="360" w:lineRule="auto"/>
        <w:ind w:firstLine="0"/>
        <w:rPr>
          <w:sz w:val="24"/>
          <w:szCs w:val="24"/>
        </w:rPr>
      </w:pPr>
    </w:p>
    <w:p w:rsidR="00D45298" w:rsidRPr="00123369" w:rsidRDefault="00D45298" w:rsidP="00D45298">
      <w:pPr>
        <w:widowControl/>
        <w:numPr>
          <w:ilvl w:val="0"/>
          <w:numId w:val="1"/>
        </w:numPr>
        <w:tabs>
          <w:tab w:val="left" w:pos="284"/>
        </w:tabs>
        <w:autoSpaceDE w:val="0"/>
        <w:autoSpaceDN w:val="0"/>
        <w:spacing w:line="360" w:lineRule="auto"/>
        <w:ind w:left="644" w:hanging="644"/>
        <w:rPr>
          <w:b/>
          <w:sz w:val="24"/>
          <w:szCs w:val="24"/>
          <w:u w:val="single"/>
        </w:rPr>
      </w:pPr>
      <w:r w:rsidRPr="00123369">
        <w:rPr>
          <w:b/>
          <w:sz w:val="24"/>
          <w:szCs w:val="24"/>
          <w:u w:val="single"/>
        </w:rPr>
        <w:t>OGGETTO:</w:t>
      </w:r>
    </w:p>
    <w:p w:rsidR="00F423BA" w:rsidRPr="00BF54BA" w:rsidRDefault="00F423BA" w:rsidP="00D45298">
      <w:pPr>
        <w:widowControl/>
        <w:tabs>
          <w:tab w:val="left" w:pos="284"/>
        </w:tabs>
        <w:autoSpaceDE w:val="0"/>
        <w:autoSpaceDN w:val="0"/>
        <w:spacing w:line="360" w:lineRule="auto"/>
        <w:ind w:firstLine="0"/>
        <w:rPr>
          <w:sz w:val="24"/>
          <w:szCs w:val="24"/>
        </w:rPr>
      </w:pPr>
      <w:r w:rsidRPr="00F423BA">
        <w:rPr>
          <w:sz w:val="24"/>
          <w:szCs w:val="24"/>
        </w:rPr>
        <w:t xml:space="preserve">La vendita ha per oggetto i </w:t>
      </w:r>
      <w:bookmarkStart w:id="2" w:name="_Hlk58593648"/>
      <w:r w:rsidRPr="00F423BA">
        <w:rPr>
          <w:sz w:val="24"/>
          <w:szCs w:val="24"/>
        </w:rPr>
        <w:t xml:space="preserve">terreni siti nei Comuni di Moncalieri e Trofarello (TO), interni all’area denominata I1-Sa3 del Piano Regolatore Generale di Trofarello, approvato con D.G.R. n. 26-7149 </w:t>
      </w:r>
      <w:r w:rsidRPr="00F423BA">
        <w:rPr>
          <w:sz w:val="24"/>
          <w:szCs w:val="24"/>
        </w:rPr>
        <w:lastRenderedPageBreak/>
        <w:t>del 22 ottobre 2007 (“</w:t>
      </w:r>
      <w:r w:rsidRPr="00F423BA">
        <w:rPr>
          <w:b/>
          <w:bCs/>
          <w:sz w:val="24"/>
          <w:szCs w:val="24"/>
        </w:rPr>
        <w:t>l’Immobile</w:t>
      </w:r>
      <w:r w:rsidRPr="00F423BA">
        <w:rPr>
          <w:sz w:val="24"/>
          <w:szCs w:val="24"/>
        </w:rPr>
        <w:t xml:space="preserve">”); l’Immobile ha una superficie catastale complessiva pari a </w:t>
      </w:r>
      <w:r w:rsidRPr="00BF54BA">
        <w:rPr>
          <w:sz w:val="24"/>
          <w:szCs w:val="24"/>
        </w:rPr>
        <w:t xml:space="preserve">mq. </w:t>
      </w:r>
      <w:r w:rsidR="00792C43" w:rsidRPr="00BF54BA">
        <w:rPr>
          <w:sz w:val="24"/>
          <w:szCs w:val="24"/>
        </w:rPr>
        <w:t>41.417</w:t>
      </w:r>
      <w:r w:rsidRPr="00BF54BA">
        <w:rPr>
          <w:sz w:val="24"/>
          <w:szCs w:val="24"/>
        </w:rPr>
        <w:t xml:space="preserve">, di cui mq. </w:t>
      </w:r>
      <w:r w:rsidR="00792C43" w:rsidRPr="00BF54BA">
        <w:rPr>
          <w:sz w:val="24"/>
          <w:szCs w:val="24"/>
        </w:rPr>
        <w:t>39.269</w:t>
      </w:r>
      <w:r w:rsidRPr="00BF54BA">
        <w:rPr>
          <w:sz w:val="24"/>
          <w:szCs w:val="24"/>
        </w:rPr>
        <w:t xml:space="preserve"> nel Comune di Trofarello (TO) e mq. 2.148 nel Comune di Moncalieri</w:t>
      </w:r>
      <w:bookmarkEnd w:id="2"/>
      <w:r w:rsidRPr="00BF54BA">
        <w:rPr>
          <w:sz w:val="24"/>
          <w:szCs w:val="24"/>
        </w:rPr>
        <w:t xml:space="preserve">. Le attuali N.T.A. del P.R.G. consentono l’elevazione di fabbricati sino ad un massimo di mq. 15.907 di Superficie Utile Lorda, da realizzarsi secondo quanto regolato dal Piano Particolareggiato di iniziativa pubblica “P.P. area I1 e Sa1” approvato con D.C.C. n. n.69 del 13/12/2004 </w:t>
      </w:r>
      <w:r w:rsidR="00D22015" w:rsidRPr="00BF54BA">
        <w:rPr>
          <w:sz w:val="24"/>
          <w:szCs w:val="24"/>
        </w:rPr>
        <w:t xml:space="preserve">del Comune di Trofarello </w:t>
      </w:r>
      <w:r w:rsidRPr="00BF54BA">
        <w:rPr>
          <w:sz w:val="24"/>
          <w:szCs w:val="24"/>
        </w:rPr>
        <w:t xml:space="preserve">e redatto sulla base del previgente P.R.G. e da destinare alle funzioni ivi previste agli artt. 4 e 8 delle N.T.A. (destinazione commerciale/terziario) ovvero, previo ottenimento dall’amministrazione comunale competente del Permesso di costruire con contestuale Variante Urbanistica semplificata ai sensi dell’art. 17-bis della L. Regionale Piemontese 56/77, a destinazione produttiva, come meglio specificato nell’Allegato </w:t>
      </w:r>
      <w:r w:rsidR="00854686" w:rsidRPr="00BF54BA">
        <w:rPr>
          <w:sz w:val="24"/>
          <w:szCs w:val="24"/>
        </w:rPr>
        <w:t>A4</w:t>
      </w:r>
      <w:r w:rsidRPr="00BF54BA">
        <w:rPr>
          <w:sz w:val="24"/>
          <w:szCs w:val="24"/>
        </w:rPr>
        <w:t xml:space="preserve"> alla presente lettera di invito</w:t>
      </w:r>
      <w:r w:rsidR="00BF54BA" w:rsidRPr="00BF54BA">
        <w:rPr>
          <w:sz w:val="24"/>
          <w:szCs w:val="24"/>
        </w:rPr>
        <w:t>.</w:t>
      </w:r>
    </w:p>
    <w:p w:rsidR="00D45298" w:rsidRDefault="00F423BA" w:rsidP="00D45298">
      <w:pPr>
        <w:widowControl/>
        <w:tabs>
          <w:tab w:val="left" w:pos="284"/>
        </w:tabs>
        <w:autoSpaceDE w:val="0"/>
        <w:autoSpaceDN w:val="0"/>
        <w:spacing w:line="360" w:lineRule="auto"/>
        <w:ind w:firstLine="0"/>
        <w:rPr>
          <w:sz w:val="24"/>
          <w:szCs w:val="24"/>
        </w:rPr>
      </w:pPr>
      <w:r w:rsidRPr="00BF54BA">
        <w:rPr>
          <w:sz w:val="24"/>
          <w:szCs w:val="24"/>
        </w:rPr>
        <w:t>L</w:t>
      </w:r>
      <w:r w:rsidR="00D45298" w:rsidRPr="00BF54BA">
        <w:rPr>
          <w:sz w:val="24"/>
          <w:szCs w:val="24"/>
        </w:rPr>
        <w:t xml:space="preserve">’Immobile </w:t>
      </w:r>
      <w:r w:rsidRPr="00BF54BA">
        <w:rPr>
          <w:sz w:val="24"/>
          <w:szCs w:val="24"/>
        </w:rPr>
        <w:t xml:space="preserve">è </w:t>
      </w:r>
      <w:r w:rsidR="00D45298" w:rsidRPr="00BF54BA">
        <w:rPr>
          <w:sz w:val="24"/>
          <w:szCs w:val="24"/>
        </w:rPr>
        <w:t>meglio descritto nella tabella che segue.</w:t>
      </w:r>
    </w:p>
    <w:p w:rsidR="00F423BA" w:rsidRPr="00801E0B" w:rsidRDefault="003B7C76" w:rsidP="00F423BA">
      <w:pPr>
        <w:widowControl/>
        <w:tabs>
          <w:tab w:val="left" w:pos="284"/>
        </w:tabs>
        <w:autoSpaceDE w:val="0"/>
        <w:autoSpaceDN w:val="0"/>
        <w:spacing w:line="360" w:lineRule="auto"/>
        <w:ind w:firstLine="0"/>
        <w:jc w:val="center"/>
        <w:rPr>
          <w:sz w:val="24"/>
          <w:szCs w:val="24"/>
        </w:rPr>
      </w:pPr>
      <w:r w:rsidRPr="003B7C76">
        <w:rPr>
          <w:noProof/>
        </w:rPr>
        <w:drawing>
          <wp:inline distT="0" distB="0" distL="0" distR="0">
            <wp:extent cx="4973380" cy="4201064"/>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75276" cy="4202665"/>
                    </a:xfrm>
                    <a:prstGeom prst="rect">
                      <a:avLst/>
                    </a:prstGeom>
                    <a:noFill/>
                    <a:ln>
                      <a:noFill/>
                    </a:ln>
                  </pic:spPr>
                </pic:pic>
              </a:graphicData>
            </a:graphic>
          </wp:inline>
        </w:drawing>
      </w:r>
    </w:p>
    <w:p w:rsidR="00D45298" w:rsidRPr="00C80A37" w:rsidRDefault="00D45298" w:rsidP="00D45298">
      <w:pPr>
        <w:widowControl/>
        <w:tabs>
          <w:tab w:val="left" w:pos="284"/>
        </w:tabs>
        <w:autoSpaceDE w:val="0"/>
        <w:autoSpaceDN w:val="0"/>
        <w:spacing w:line="360" w:lineRule="auto"/>
        <w:ind w:firstLine="0"/>
        <w:rPr>
          <w:sz w:val="20"/>
        </w:rPr>
      </w:pPr>
    </w:p>
    <w:p w:rsidR="00D45298" w:rsidRPr="00123369" w:rsidRDefault="00D45298" w:rsidP="00D45298">
      <w:pPr>
        <w:widowControl/>
        <w:numPr>
          <w:ilvl w:val="0"/>
          <w:numId w:val="1"/>
        </w:numPr>
        <w:tabs>
          <w:tab w:val="left" w:pos="284"/>
        </w:tabs>
        <w:autoSpaceDE w:val="0"/>
        <w:autoSpaceDN w:val="0"/>
        <w:spacing w:line="360" w:lineRule="auto"/>
        <w:ind w:left="644" w:hanging="644"/>
        <w:rPr>
          <w:b/>
          <w:sz w:val="24"/>
          <w:szCs w:val="24"/>
          <w:u w:val="single"/>
        </w:rPr>
      </w:pPr>
      <w:r w:rsidRPr="00123369">
        <w:rPr>
          <w:b/>
          <w:sz w:val="24"/>
          <w:szCs w:val="24"/>
          <w:u w:val="single"/>
        </w:rPr>
        <w:t>CRITERIO DI</w:t>
      </w:r>
      <w:r w:rsidR="00854686">
        <w:rPr>
          <w:b/>
          <w:sz w:val="24"/>
          <w:szCs w:val="24"/>
          <w:u w:val="single"/>
        </w:rPr>
        <w:t>AGGIUDICAZIONE</w:t>
      </w:r>
      <w:r w:rsidRPr="00123369">
        <w:rPr>
          <w:b/>
          <w:sz w:val="24"/>
          <w:szCs w:val="24"/>
          <w:u w:val="single"/>
        </w:rPr>
        <w:t xml:space="preserve"> </w:t>
      </w:r>
    </w:p>
    <w:p w:rsidR="00292D32" w:rsidRDefault="00854686" w:rsidP="00D45298">
      <w:pPr>
        <w:spacing w:line="360" w:lineRule="auto"/>
        <w:ind w:firstLine="0"/>
        <w:rPr>
          <w:bCs/>
          <w:sz w:val="24"/>
          <w:szCs w:val="24"/>
        </w:rPr>
      </w:pPr>
      <w:r>
        <w:rPr>
          <w:bCs/>
          <w:sz w:val="24"/>
          <w:szCs w:val="24"/>
        </w:rPr>
        <w:t xml:space="preserve">Il contratto preliminare di vendita dell’Immobile verrà stipulato con il concorrente che </w:t>
      </w:r>
      <w:r w:rsidR="00292D32">
        <w:rPr>
          <w:bCs/>
          <w:sz w:val="24"/>
          <w:szCs w:val="24"/>
        </w:rPr>
        <w:t>abbia presentato la</w:t>
      </w:r>
      <w:r w:rsidR="00D45298" w:rsidRPr="00123369">
        <w:rPr>
          <w:bCs/>
          <w:sz w:val="24"/>
          <w:szCs w:val="24"/>
        </w:rPr>
        <w:t xml:space="preserve"> migliore offerta economica</w:t>
      </w:r>
      <w:r w:rsidR="00292D32">
        <w:rPr>
          <w:bCs/>
          <w:sz w:val="24"/>
          <w:szCs w:val="24"/>
        </w:rPr>
        <w:t>, da intendersi come offerta recante il miglior</w:t>
      </w:r>
      <w:r w:rsidR="00D45298" w:rsidRPr="00123369">
        <w:rPr>
          <w:bCs/>
          <w:sz w:val="24"/>
          <w:szCs w:val="24"/>
        </w:rPr>
        <w:t xml:space="preserve"> “</w:t>
      </w:r>
      <w:r w:rsidR="00D45298" w:rsidRPr="00123369">
        <w:rPr>
          <w:bCs/>
          <w:i/>
          <w:sz w:val="24"/>
          <w:szCs w:val="24"/>
        </w:rPr>
        <w:t>Prezzo di acquisto</w:t>
      </w:r>
      <w:r w:rsidR="00D45298" w:rsidRPr="00123369">
        <w:rPr>
          <w:bCs/>
          <w:sz w:val="24"/>
          <w:szCs w:val="24"/>
        </w:rPr>
        <w:t>”</w:t>
      </w:r>
      <w:r w:rsidR="00292D32">
        <w:rPr>
          <w:bCs/>
          <w:sz w:val="24"/>
          <w:szCs w:val="24"/>
        </w:rPr>
        <w:t xml:space="preserve"> rispetto alla base d’asta di </w:t>
      </w:r>
      <w:r w:rsidR="00292D32" w:rsidRPr="00792BF4">
        <w:rPr>
          <w:sz w:val="24"/>
          <w:szCs w:val="24"/>
        </w:rPr>
        <w:t xml:space="preserve">Euro </w:t>
      </w:r>
      <w:r w:rsidR="00292D32">
        <w:rPr>
          <w:sz w:val="24"/>
          <w:szCs w:val="24"/>
        </w:rPr>
        <w:t>2</w:t>
      </w:r>
      <w:r w:rsidR="00292D32" w:rsidRPr="00792BF4">
        <w:rPr>
          <w:sz w:val="24"/>
          <w:szCs w:val="24"/>
        </w:rPr>
        <w:t>.</w:t>
      </w:r>
      <w:r w:rsidR="00292D32">
        <w:rPr>
          <w:sz w:val="24"/>
          <w:szCs w:val="24"/>
        </w:rPr>
        <w:t>150</w:t>
      </w:r>
      <w:r w:rsidR="00292D32" w:rsidRPr="00792BF4">
        <w:rPr>
          <w:sz w:val="24"/>
          <w:szCs w:val="24"/>
        </w:rPr>
        <w:t>.000,00</w:t>
      </w:r>
      <w:r w:rsidR="00292D32">
        <w:rPr>
          <w:sz w:val="24"/>
          <w:szCs w:val="24"/>
        </w:rPr>
        <w:t xml:space="preserve"> (“</w:t>
      </w:r>
      <w:r w:rsidR="00292D32" w:rsidRPr="00855D29">
        <w:rPr>
          <w:b/>
          <w:sz w:val="24"/>
          <w:szCs w:val="24"/>
        </w:rPr>
        <w:t>Prezzo Minimo</w:t>
      </w:r>
      <w:r w:rsidR="00292D32">
        <w:rPr>
          <w:sz w:val="24"/>
          <w:szCs w:val="24"/>
        </w:rPr>
        <w:t>”).</w:t>
      </w:r>
      <w:r w:rsidR="00BF54BA">
        <w:rPr>
          <w:sz w:val="24"/>
          <w:szCs w:val="24"/>
        </w:rPr>
        <w:t xml:space="preserve"> </w:t>
      </w:r>
      <w:r w:rsidR="00292D32">
        <w:rPr>
          <w:sz w:val="24"/>
          <w:szCs w:val="24"/>
        </w:rPr>
        <w:t xml:space="preserve">Non sono ammesse </w:t>
      </w:r>
      <w:r w:rsidR="00292D32">
        <w:rPr>
          <w:sz w:val="24"/>
          <w:szCs w:val="24"/>
        </w:rPr>
        <w:lastRenderedPageBreak/>
        <w:t>offerte di importo pari o inferiore al Prezzo Minimo.</w:t>
      </w:r>
    </w:p>
    <w:p w:rsidR="00D45298" w:rsidRPr="00123369" w:rsidRDefault="00D45298" w:rsidP="00D45298">
      <w:pPr>
        <w:widowControl/>
        <w:tabs>
          <w:tab w:val="left" w:pos="284"/>
        </w:tabs>
        <w:autoSpaceDE w:val="0"/>
        <w:autoSpaceDN w:val="0"/>
        <w:spacing w:line="360" w:lineRule="auto"/>
        <w:ind w:firstLine="0"/>
        <w:rPr>
          <w:bCs/>
          <w:sz w:val="24"/>
          <w:szCs w:val="24"/>
        </w:rPr>
      </w:pPr>
    </w:p>
    <w:p w:rsidR="00D45298" w:rsidRPr="00123369" w:rsidRDefault="00D45298" w:rsidP="00D45298">
      <w:pPr>
        <w:widowControl/>
        <w:numPr>
          <w:ilvl w:val="0"/>
          <w:numId w:val="1"/>
        </w:numPr>
        <w:tabs>
          <w:tab w:val="left" w:pos="284"/>
        </w:tabs>
        <w:autoSpaceDE w:val="0"/>
        <w:autoSpaceDN w:val="0"/>
        <w:spacing w:line="360" w:lineRule="auto"/>
        <w:ind w:left="644" w:hanging="644"/>
        <w:rPr>
          <w:b/>
          <w:sz w:val="24"/>
          <w:szCs w:val="24"/>
          <w:u w:val="single"/>
        </w:rPr>
      </w:pPr>
      <w:r w:rsidRPr="00123369">
        <w:rPr>
          <w:b/>
          <w:sz w:val="24"/>
          <w:szCs w:val="24"/>
          <w:u w:val="single"/>
        </w:rPr>
        <w:t>NORME GENERALI</w:t>
      </w:r>
    </w:p>
    <w:p w:rsidR="00D45298" w:rsidRPr="00123369" w:rsidRDefault="00B009BD" w:rsidP="00D45298">
      <w:pPr>
        <w:suppressAutoHyphens/>
        <w:autoSpaceDE w:val="0"/>
        <w:autoSpaceDN w:val="0"/>
        <w:spacing w:line="360" w:lineRule="auto"/>
        <w:ind w:left="644" w:hanging="644"/>
        <w:rPr>
          <w:bCs/>
          <w:sz w:val="24"/>
          <w:szCs w:val="24"/>
        </w:rPr>
      </w:pPr>
      <w:r>
        <w:rPr>
          <w:sz w:val="24"/>
          <w:szCs w:val="24"/>
        </w:rPr>
        <w:t>4</w:t>
      </w:r>
      <w:r w:rsidR="00D45298" w:rsidRPr="00123369">
        <w:rPr>
          <w:sz w:val="24"/>
          <w:szCs w:val="24"/>
        </w:rPr>
        <w:t>.1</w:t>
      </w:r>
      <w:r w:rsidR="00D45298" w:rsidRPr="00123369">
        <w:rPr>
          <w:sz w:val="24"/>
          <w:szCs w:val="24"/>
        </w:rPr>
        <w:tab/>
      </w:r>
      <w:r w:rsidR="00D45298" w:rsidRPr="00123369">
        <w:rPr>
          <w:bCs/>
          <w:sz w:val="24"/>
          <w:szCs w:val="24"/>
        </w:rPr>
        <w:tab/>
        <w:t xml:space="preserve">Non saranno prese in considerazione Offerte o indicazioni di valore, ricevute durante una qualsiasi fase della procedura, </w:t>
      </w:r>
      <w:r w:rsidR="00292D32">
        <w:rPr>
          <w:bCs/>
          <w:sz w:val="24"/>
          <w:szCs w:val="24"/>
        </w:rPr>
        <w:t>le cui entità</w:t>
      </w:r>
      <w:r w:rsidR="00D45298" w:rsidRPr="00123369">
        <w:rPr>
          <w:bCs/>
          <w:sz w:val="24"/>
          <w:szCs w:val="24"/>
        </w:rPr>
        <w:t xml:space="preserve"> siano legate ad una formula o al valore di Offerta espresso da altri Offerenti</w:t>
      </w:r>
      <w:r w:rsidR="00292D32">
        <w:rPr>
          <w:bCs/>
          <w:sz w:val="24"/>
          <w:szCs w:val="24"/>
        </w:rPr>
        <w:t xml:space="preserve"> (a titolo esemplificativo non è ammessa offerta che faccia riferimento ad una percentuale di rialzo rispetto a quella più alta ricevuta da Montepo)</w:t>
      </w:r>
      <w:r w:rsidR="00D45298" w:rsidRPr="00123369">
        <w:rPr>
          <w:bCs/>
          <w:sz w:val="24"/>
          <w:szCs w:val="24"/>
        </w:rPr>
        <w:t>. Non s</w:t>
      </w:r>
      <w:r w:rsidR="00292D32">
        <w:rPr>
          <w:bCs/>
          <w:sz w:val="24"/>
          <w:szCs w:val="24"/>
        </w:rPr>
        <w:t>ono</w:t>
      </w:r>
      <w:r w:rsidR="00D45298" w:rsidRPr="00123369">
        <w:rPr>
          <w:bCs/>
          <w:sz w:val="24"/>
          <w:szCs w:val="24"/>
        </w:rPr>
        <w:t xml:space="preserve"> ammesse Offerte condizionate.</w:t>
      </w:r>
    </w:p>
    <w:p w:rsidR="00D45298" w:rsidRPr="00123369" w:rsidRDefault="00B009BD" w:rsidP="00D45298">
      <w:pPr>
        <w:spacing w:line="360" w:lineRule="auto"/>
        <w:ind w:left="708" w:hanging="708"/>
        <w:rPr>
          <w:bCs/>
          <w:sz w:val="24"/>
          <w:szCs w:val="24"/>
        </w:rPr>
      </w:pPr>
      <w:r>
        <w:rPr>
          <w:bCs/>
          <w:sz w:val="24"/>
          <w:szCs w:val="24"/>
        </w:rPr>
        <w:t>4</w:t>
      </w:r>
      <w:r w:rsidR="00D45298" w:rsidRPr="00123369">
        <w:rPr>
          <w:bCs/>
          <w:sz w:val="24"/>
          <w:szCs w:val="24"/>
        </w:rPr>
        <w:t>.</w:t>
      </w:r>
      <w:r w:rsidR="00D45298">
        <w:rPr>
          <w:bCs/>
          <w:sz w:val="24"/>
          <w:szCs w:val="24"/>
        </w:rPr>
        <w:t>2</w:t>
      </w:r>
      <w:r w:rsidR="00D45298" w:rsidRPr="00123369">
        <w:rPr>
          <w:bCs/>
          <w:sz w:val="24"/>
          <w:szCs w:val="24"/>
        </w:rPr>
        <w:tab/>
      </w:r>
      <w:r w:rsidR="00292D32" w:rsidRPr="00292D32">
        <w:rPr>
          <w:bCs/>
          <w:caps/>
          <w:sz w:val="24"/>
          <w:szCs w:val="24"/>
        </w:rPr>
        <w:t>è</w:t>
      </w:r>
      <w:r w:rsidR="00292D32">
        <w:rPr>
          <w:bCs/>
          <w:sz w:val="24"/>
          <w:szCs w:val="24"/>
        </w:rPr>
        <w:t xml:space="preserve"> </w:t>
      </w:r>
      <w:r w:rsidR="00D45298" w:rsidRPr="00123369">
        <w:rPr>
          <w:bCs/>
          <w:sz w:val="24"/>
          <w:szCs w:val="24"/>
        </w:rPr>
        <w:t>fatto divieto all’Offerente di agire in veste di fiduciario, agente o intermediario di un soggetto terzo.</w:t>
      </w:r>
    </w:p>
    <w:p w:rsidR="00D45298" w:rsidRPr="00123369" w:rsidRDefault="00B009BD" w:rsidP="00D45298">
      <w:pPr>
        <w:spacing w:line="360" w:lineRule="auto"/>
        <w:ind w:left="708" w:hanging="708"/>
        <w:rPr>
          <w:bCs/>
          <w:sz w:val="24"/>
          <w:szCs w:val="24"/>
        </w:rPr>
      </w:pPr>
      <w:r>
        <w:rPr>
          <w:bCs/>
          <w:sz w:val="24"/>
          <w:szCs w:val="24"/>
        </w:rPr>
        <w:t>4</w:t>
      </w:r>
      <w:r w:rsidR="00D45298" w:rsidRPr="00123369">
        <w:rPr>
          <w:bCs/>
          <w:sz w:val="24"/>
          <w:szCs w:val="24"/>
        </w:rPr>
        <w:t>.</w:t>
      </w:r>
      <w:r w:rsidR="00D45298">
        <w:rPr>
          <w:bCs/>
          <w:sz w:val="24"/>
          <w:szCs w:val="24"/>
        </w:rPr>
        <w:t>3</w:t>
      </w:r>
      <w:r w:rsidR="00D45298" w:rsidRPr="00123369">
        <w:rPr>
          <w:bCs/>
          <w:sz w:val="24"/>
          <w:szCs w:val="24"/>
        </w:rPr>
        <w:tab/>
      </w:r>
      <w:r w:rsidR="00292D32" w:rsidRPr="00292D32">
        <w:rPr>
          <w:bCs/>
          <w:caps/>
          <w:sz w:val="24"/>
          <w:szCs w:val="24"/>
        </w:rPr>
        <w:t>è</w:t>
      </w:r>
      <w:r w:rsidR="00D45298" w:rsidRPr="00123369">
        <w:rPr>
          <w:bCs/>
          <w:sz w:val="24"/>
          <w:szCs w:val="24"/>
        </w:rPr>
        <w:t xml:space="preserve"> facoltà, ma non obbligo, di </w:t>
      </w:r>
      <w:r w:rsidR="00D45298">
        <w:rPr>
          <w:bCs/>
          <w:sz w:val="24"/>
          <w:szCs w:val="24"/>
        </w:rPr>
        <w:t>Montepo</w:t>
      </w:r>
      <w:r w:rsidR="00D45298" w:rsidRPr="00123369">
        <w:rPr>
          <w:bCs/>
          <w:sz w:val="24"/>
          <w:szCs w:val="24"/>
        </w:rPr>
        <w:t xml:space="preserve"> richiedere chiarimenti e precisazioni in relazione alle Offerte presentate. In caso di inadempimenti formali sanabili</w:t>
      </w:r>
      <w:r w:rsidR="00292D32">
        <w:rPr>
          <w:bCs/>
          <w:sz w:val="24"/>
          <w:szCs w:val="24"/>
        </w:rPr>
        <w:t xml:space="preserve"> rispetto agli adempimenti richiesti dalla Lettera di Invito</w:t>
      </w:r>
      <w:r w:rsidR="00D45298" w:rsidRPr="00123369">
        <w:rPr>
          <w:bCs/>
          <w:sz w:val="24"/>
          <w:szCs w:val="24"/>
        </w:rPr>
        <w:t xml:space="preserve">, è facoltà di </w:t>
      </w:r>
      <w:r w:rsidR="00D45298">
        <w:rPr>
          <w:bCs/>
          <w:sz w:val="24"/>
          <w:szCs w:val="24"/>
        </w:rPr>
        <w:t>Montepo</w:t>
      </w:r>
      <w:r w:rsidR="00D45298" w:rsidRPr="00123369">
        <w:rPr>
          <w:bCs/>
          <w:sz w:val="24"/>
          <w:szCs w:val="24"/>
        </w:rPr>
        <w:t xml:space="preserve"> richiedere, con termine perentorio, la regolarizzazione dell’Offerta presentata.</w:t>
      </w:r>
    </w:p>
    <w:p w:rsidR="00D45298" w:rsidRPr="00123369" w:rsidRDefault="00B009BD" w:rsidP="00D45298">
      <w:pPr>
        <w:spacing w:line="360" w:lineRule="auto"/>
        <w:ind w:left="708" w:hanging="708"/>
        <w:rPr>
          <w:bCs/>
          <w:sz w:val="24"/>
          <w:szCs w:val="24"/>
        </w:rPr>
      </w:pPr>
      <w:r>
        <w:rPr>
          <w:bCs/>
          <w:sz w:val="24"/>
          <w:szCs w:val="24"/>
        </w:rPr>
        <w:t>4</w:t>
      </w:r>
      <w:r w:rsidR="00D45298" w:rsidRPr="00123369">
        <w:rPr>
          <w:bCs/>
          <w:sz w:val="24"/>
          <w:szCs w:val="24"/>
        </w:rPr>
        <w:t>.</w:t>
      </w:r>
      <w:r w:rsidR="00D45298">
        <w:rPr>
          <w:bCs/>
          <w:sz w:val="24"/>
          <w:szCs w:val="24"/>
        </w:rPr>
        <w:t>4</w:t>
      </w:r>
      <w:r w:rsidR="00D45298" w:rsidRPr="00123369">
        <w:rPr>
          <w:bCs/>
          <w:sz w:val="24"/>
          <w:szCs w:val="24"/>
        </w:rPr>
        <w:tab/>
        <w:t>Gli Offerenti non potranno comunicare il loro interesse nella possibile presentazione dell’Offerta o nella conclusione del contratto ad altri Offerenti potenziali.</w:t>
      </w:r>
      <w:r w:rsidR="00292D32">
        <w:rPr>
          <w:bCs/>
          <w:sz w:val="24"/>
          <w:szCs w:val="24"/>
        </w:rPr>
        <w:t xml:space="preserve"> Saranno in ogni caso escluse le offerte per le quali si possa evincere la provenienza da un unico centro decisionale.</w:t>
      </w:r>
    </w:p>
    <w:p w:rsidR="008E1361" w:rsidRDefault="00B009BD" w:rsidP="00D45298">
      <w:pPr>
        <w:spacing w:line="360" w:lineRule="auto"/>
        <w:ind w:left="708" w:hanging="708"/>
        <w:rPr>
          <w:bCs/>
          <w:sz w:val="24"/>
          <w:szCs w:val="24"/>
        </w:rPr>
      </w:pPr>
      <w:r>
        <w:rPr>
          <w:bCs/>
          <w:sz w:val="24"/>
          <w:szCs w:val="24"/>
        </w:rPr>
        <w:t>4</w:t>
      </w:r>
      <w:r w:rsidR="00D45298" w:rsidRPr="00123369">
        <w:rPr>
          <w:bCs/>
          <w:sz w:val="24"/>
          <w:szCs w:val="24"/>
        </w:rPr>
        <w:t>.</w:t>
      </w:r>
      <w:r w:rsidR="00BF54BA">
        <w:rPr>
          <w:bCs/>
          <w:sz w:val="24"/>
          <w:szCs w:val="24"/>
        </w:rPr>
        <w:t>5</w:t>
      </w:r>
      <w:r w:rsidR="00D45298" w:rsidRPr="00123369">
        <w:rPr>
          <w:bCs/>
          <w:sz w:val="24"/>
          <w:szCs w:val="24"/>
        </w:rPr>
        <w:tab/>
        <w:t xml:space="preserve">Né l’Avviso, né la presente Lettera di </w:t>
      </w:r>
      <w:r w:rsidR="00D45298">
        <w:rPr>
          <w:bCs/>
          <w:sz w:val="24"/>
          <w:szCs w:val="24"/>
        </w:rPr>
        <w:t>Invito</w:t>
      </w:r>
      <w:r w:rsidR="00D45298" w:rsidRPr="00123369">
        <w:rPr>
          <w:bCs/>
          <w:sz w:val="24"/>
          <w:szCs w:val="24"/>
        </w:rPr>
        <w:t xml:space="preserve"> né il Contratto Preliminare né qualsiasi altro documento di cui alla presente procedura o comunque trasmesso da </w:t>
      </w:r>
      <w:r w:rsidR="00D45298">
        <w:rPr>
          <w:bCs/>
          <w:sz w:val="24"/>
          <w:szCs w:val="24"/>
        </w:rPr>
        <w:t>Montepo</w:t>
      </w:r>
      <w:r w:rsidR="00D45298" w:rsidRPr="00123369">
        <w:rPr>
          <w:bCs/>
          <w:sz w:val="24"/>
          <w:szCs w:val="24"/>
        </w:rPr>
        <w:t xml:space="preserve"> costituiscono un’Offerta contrattuale alla sottoscrizione del Contratto Preliminare, trattandosi esclusivamente di un invito a presentare Offerte</w:t>
      </w:r>
      <w:r w:rsidR="00755E25">
        <w:rPr>
          <w:bCs/>
          <w:sz w:val="24"/>
          <w:szCs w:val="24"/>
        </w:rPr>
        <w:t>,</w:t>
      </w:r>
      <w:r w:rsidR="00D45298" w:rsidRPr="00123369">
        <w:rPr>
          <w:bCs/>
          <w:sz w:val="24"/>
          <w:szCs w:val="24"/>
        </w:rPr>
        <w:t xml:space="preserve"> che </w:t>
      </w:r>
      <w:r w:rsidR="00D45298">
        <w:rPr>
          <w:bCs/>
          <w:sz w:val="24"/>
          <w:szCs w:val="24"/>
        </w:rPr>
        <w:t>Montepo</w:t>
      </w:r>
      <w:r w:rsidR="00D45298" w:rsidRPr="00123369">
        <w:rPr>
          <w:bCs/>
          <w:sz w:val="24"/>
          <w:szCs w:val="24"/>
        </w:rPr>
        <w:t xml:space="preserve"> è discrezionalmente libera di accettare o meno. </w:t>
      </w:r>
      <w:r w:rsidR="00D45298">
        <w:rPr>
          <w:bCs/>
          <w:sz w:val="24"/>
          <w:szCs w:val="24"/>
        </w:rPr>
        <w:t>Montepo</w:t>
      </w:r>
      <w:r w:rsidR="00D45298" w:rsidRPr="00123369">
        <w:rPr>
          <w:bCs/>
          <w:sz w:val="24"/>
          <w:szCs w:val="24"/>
        </w:rPr>
        <w:t xml:space="preserve"> non assume pertanto responsabilità od obbligo alcuno nei confronti di qualsiasi Offerente sulla modalità di conduzione o sugli esiti della presente procedura e, successivamente, gli unici impegni di </w:t>
      </w:r>
      <w:r w:rsidR="00D45298">
        <w:rPr>
          <w:bCs/>
          <w:sz w:val="24"/>
          <w:szCs w:val="24"/>
        </w:rPr>
        <w:t>Montepo</w:t>
      </w:r>
      <w:r w:rsidR="00D45298" w:rsidRPr="00123369">
        <w:rPr>
          <w:bCs/>
          <w:sz w:val="24"/>
          <w:szCs w:val="24"/>
        </w:rPr>
        <w:t xml:space="preserve"> saranno quelli espressamente contenuti nel Contratto Preliminare, una volta</w:t>
      </w:r>
      <w:r w:rsidR="00755E25">
        <w:rPr>
          <w:bCs/>
          <w:sz w:val="24"/>
          <w:szCs w:val="24"/>
        </w:rPr>
        <w:t xml:space="preserve"> eventualmente</w:t>
      </w:r>
      <w:r w:rsidR="00D45298" w:rsidRPr="00123369">
        <w:rPr>
          <w:bCs/>
          <w:sz w:val="24"/>
          <w:szCs w:val="24"/>
        </w:rPr>
        <w:t xml:space="preserve"> sottoscritto da </w:t>
      </w:r>
      <w:r w:rsidR="00D45298">
        <w:rPr>
          <w:bCs/>
          <w:sz w:val="24"/>
          <w:szCs w:val="24"/>
        </w:rPr>
        <w:t>Montepo.</w:t>
      </w:r>
      <w:r w:rsidR="008E1361" w:rsidRPr="008E1361">
        <w:rPr>
          <w:bCs/>
          <w:sz w:val="24"/>
          <w:szCs w:val="24"/>
        </w:rPr>
        <w:t xml:space="preserve"> </w:t>
      </w:r>
      <w:r w:rsidR="008E1361">
        <w:rPr>
          <w:bCs/>
          <w:sz w:val="24"/>
          <w:szCs w:val="24"/>
        </w:rPr>
        <w:t>Montepo quindi</w:t>
      </w:r>
      <w:r w:rsidR="008E1361" w:rsidRPr="00123369">
        <w:rPr>
          <w:bCs/>
          <w:sz w:val="24"/>
          <w:szCs w:val="24"/>
        </w:rPr>
        <w:t xml:space="preserve"> non avrà alcun obbligo </w:t>
      </w:r>
      <w:r w:rsidR="008E1361">
        <w:rPr>
          <w:bCs/>
          <w:sz w:val="24"/>
          <w:szCs w:val="24"/>
        </w:rPr>
        <w:t>di</w:t>
      </w:r>
      <w:r w:rsidR="008E1361" w:rsidRPr="00123369">
        <w:rPr>
          <w:bCs/>
          <w:sz w:val="24"/>
          <w:szCs w:val="24"/>
        </w:rPr>
        <w:t xml:space="preserve"> accettare una qualsiasi Offerta, sia che essa indichi o meno il prezzo più conveniente o risulti l’Offerta migliore ai sensi della presente procedura.</w:t>
      </w:r>
      <w:r w:rsidR="008E1361">
        <w:rPr>
          <w:bCs/>
          <w:sz w:val="24"/>
          <w:szCs w:val="24"/>
        </w:rPr>
        <w:t xml:space="preserve"> In particolare, qualunque obbligo giuridico in capo a Montepo sorgerà esclusivamente in caso di sottoscrizione del contratto preliminare.</w:t>
      </w:r>
    </w:p>
    <w:p w:rsidR="00D45298" w:rsidRPr="00123369" w:rsidRDefault="00D45298" w:rsidP="00D45298">
      <w:pPr>
        <w:spacing w:line="360" w:lineRule="auto"/>
        <w:ind w:left="708" w:hanging="708"/>
        <w:rPr>
          <w:bCs/>
          <w:sz w:val="24"/>
          <w:szCs w:val="24"/>
        </w:rPr>
      </w:pPr>
      <w:r w:rsidRPr="00123369">
        <w:rPr>
          <w:bCs/>
          <w:sz w:val="24"/>
          <w:szCs w:val="24"/>
        </w:rPr>
        <w:t xml:space="preserve"> </w:t>
      </w:r>
      <w:r w:rsidR="008E1361">
        <w:rPr>
          <w:bCs/>
          <w:sz w:val="24"/>
          <w:szCs w:val="24"/>
        </w:rPr>
        <w:tab/>
      </w:r>
      <w:r w:rsidRPr="00123369">
        <w:rPr>
          <w:bCs/>
          <w:sz w:val="24"/>
          <w:szCs w:val="24"/>
        </w:rPr>
        <w:t xml:space="preserve">Pertanto i dati </w:t>
      </w:r>
      <w:r>
        <w:rPr>
          <w:bCs/>
          <w:sz w:val="24"/>
          <w:szCs w:val="24"/>
        </w:rPr>
        <w:t xml:space="preserve">ed informazioni </w:t>
      </w:r>
      <w:r w:rsidRPr="00123369">
        <w:rPr>
          <w:bCs/>
          <w:sz w:val="24"/>
          <w:szCs w:val="24"/>
        </w:rPr>
        <w:t>contenuti nel</w:t>
      </w:r>
      <w:r w:rsidR="00755E25">
        <w:rPr>
          <w:bCs/>
          <w:sz w:val="24"/>
          <w:szCs w:val="24"/>
        </w:rPr>
        <w:t>la Brochure</w:t>
      </w:r>
      <w:r>
        <w:rPr>
          <w:bCs/>
          <w:sz w:val="24"/>
          <w:szCs w:val="24"/>
        </w:rPr>
        <w:t xml:space="preserve"> i</w:t>
      </w:r>
      <w:r w:rsidRPr="00123369">
        <w:rPr>
          <w:bCs/>
          <w:sz w:val="24"/>
          <w:szCs w:val="24"/>
        </w:rPr>
        <w:t>nformativ</w:t>
      </w:r>
      <w:r w:rsidR="00755E25">
        <w:rPr>
          <w:bCs/>
          <w:sz w:val="24"/>
          <w:szCs w:val="24"/>
        </w:rPr>
        <w:t>a</w:t>
      </w:r>
      <w:r w:rsidRPr="00123369">
        <w:rPr>
          <w:bCs/>
          <w:sz w:val="24"/>
          <w:szCs w:val="24"/>
        </w:rPr>
        <w:t xml:space="preserve"> e tutte le altre informazioni comunque trasmesse all’Offerente da </w:t>
      </w:r>
      <w:r>
        <w:rPr>
          <w:bCs/>
          <w:sz w:val="24"/>
          <w:szCs w:val="24"/>
        </w:rPr>
        <w:t>Montepo</w:t>
      </w:r>
      <w:r w:rsidRPr="00123369">
        <w:rPr>
          <w:bCs/>
          <w:sz w:val="24"/>
          <w:szCs w:val="24"/>
        </w:rPr>
        <w:t xml:space="preserve"> non </w:t>
      </w:r>
      <w:r>
        <w:rPr>
          <w:bCs/>
          <w:sz w:val="24"/>
          <w:szCs w:val="24"/>
        </w:rPr>
        <w:t xml:space="preserve">determineranno alcuna </w:t>
      </w:r>
      <w:r>
        <w:rPr>
          <w:bCs/>
          <w:sz w:val="24"/>
          <w:szCs w:val="24"/>
        </w:rPr>
        <w:lastRenderedPageBreak/>
        <w:t>responsabilità di Montepo in relazione al</w:t>
      </w:r>
      <w:r w:rsidRPr="00123369">
        <w:rPr>
          <w:bCs/>
          <w:sz w:val="24"/>
          <w:szCs w:val="24"/>
        </w:rPr>
        <w:t xml:space="preserve"> Contratto Preliminare.</w:t>
      </w:r>
    </w:p>
    <w:p w:rsidR="00D45298" w:rsidRPr="00123369" w:rsidRDefault="00B009BD" w:rsidP="00D45298">
      <w:pPr>
        <w:spacing w:line="360" w:lineRule="auto"/>
        <w:ind w:left="708" w:hanging="708"/>
        <w:rPr>
          <w:bCs/>
          <w:sz w:val="24"/>
          <w:szCs w:val="24"/>
        </w:rPr>
      </w:pPr>
      <w:r>
        <w:rPr>
          <w:bCs/>
          <w:sz w:val="24"/>
          <w:szCs w:val="24"/>
        </w:rPr>
        <w:t>4</w:t>
      </w:r>
      <w:r w:rsidR="00D45298" w:rsidRPr="00123369">
        <w:rPr>
          <w:bCs/>
          <w:sz w:val="24"/>
          <w:szCs w:val="24"/>
        </w:rPr>
        <w:t>.</w:t>
      </w:r>
      <w:r w:rsidR="00BF54BA">
        <w:rPr>
          <w:bCs/>
          <w:sz w:val="24"/>
          <w:szCs w:val="24"/>
        </w:rPr>
        <w:t>6</w:t>
      </w:r>
      <w:r w:rsidR="00D45298" w:rsidRPr="00123369">
        <w:rPr>
          <w:bCs/>
          <w:sz w:val="24"/>
          <w:szCs w:val="24"/>
        </w:rPr>
        <w:tab/>
        <w:t>Ognuno degli Offerenti sosterrà i costi indotti dalle proprie ricerche e valutazioni, comprese le eventuali spese dovute ai propri legali e consulenti, nonché qualsiasi altro costo legato alla presente procedura e all’acquisto.</w:t>
      </w:r>
    </w:p>
    <w:p w:rsidR="00D45298" w:rsidRPr="00123369" w:rsidRDefault="00B009BD" w:rsidP="00D45298">
      <w:pPr>
        <w:spacing w:line="360" w:lineRule="auto"/>
        <w:ind w:left="708" w:hanging="708"/>
        <w:rPr>
          <w:bCs/>
          <w:sz w:val="24"/>
          <w:szCs w:val="24"/>
        </w:rPr>
      </w:pPr>
      <w:r>
        <w:rPr>
          <w:bCs/>
          <w:sz w:val="24"/>
          <w:szCs w:val="24"/>
        </w:rPr>
        <w:t>4</w:t>
      </w:r>
      <w:r w:rsidR="00D45298" w:rsidRPr="00123369">
        <w:rPr>
          <w:bCs/>
          <w:sz w:val="24"/>
          <w:szCs w:val="24"/>
        </w:rPr>
        <w:t>.</w:t>
      </w:r>
      <w:r w:rsidR="00BF54BA">
        <w:rPr>
          <w:bCs/>
          <w:sz w:val="24"/>
          <w:szCs w:val="24"/>
        </w:rPr>
        <w:t>7</w:t>
      </w:r>
      <w:r w:rsidR="00D45298" w:rsidRPr="00123369">
        <w:rPr>
          <w:bCs/>
          <w:sz w:val="24"/>
          <w:szCs w:val="24"/>
        </w:rPr>
        <w:tab/>
        <w:t>Ognuno degli Offerenti si impegna a mantenere la più stretta riservatezza su tutta la documentazione ricevuta e si impegna ad utilizzare tale documentazione ai soli fini della partecipazione alla presente procedura.</w:t>
      </w:r>
    </w:p>
    <w:p w:rsidR="00D45298" w:rsidRPr="00123369" w:rsidRDefault="00B009BD" w:rsidP="00D45298">
      <w:pPr>
        <w:spacing w:line="360" w:lineRule="auto"/>
        <w:ind w:left="708" w:hanging="708"/>
        <w:rPr>
          <w:bCs/>
          <w:sz w:val="24"/>
          <w:szCs w:val="24"/>
        </w:rPr>
      </w:pPr>
      <w:r>
        <w:rPr>
          <w:bCs/>
          <w:sz w:val="24"/>
          <w:szCs w:val="24"/>
        </w:rPr>
        <w:t>4</w:t>
      </w:r>
      <w:r w:rsidR="00D45298" w:rsidRPr="00123369">
        <w:rPr>
          <w:bCs/>
          <w:sz w:val="24"/>
          <w:szCs w:val="24"/>
        </w:rPr>
        <w:t>.</w:t>
      </w:r>
      <w:r w:rsidR="00BF54BA">
        <w:rPr>
          <w:bCs/>
          <w:sz w:val="24"/>
          <w:szCs w:val="24"/>
        </w:rPr>
        <w:t>8</w:t>
      </w:r>
      <w:r w:rsidR="00D45298" w:rsidRPr="00123369">
        <w:rPr>
          <w:bCs/>
          <w:sz w:val="24"/>
          <w:szCs w:val="24"/>
        </w:rPr>
        <w:tab/>
      </w:r>
      <w:r w:rsidR="00D45298">
        <w:rPr>
          <w:bCs/>
          <w:sz w:val="24"/>
          <w:szCs w:val="24"/>
        </w:rPr>
        <w:t>Montepo</w:t>
      </w:r>
      <w:r w:rsidR="00D45298" w:rsidRPr="00123369">
        <w:rPr>
          <w:bCs/>
          <w:sz w:val="24"/>
          <w:szCs w:val="24"/>
        </w:rPr>
        <w:t xml:space="preserve"> si riserva l’insindacabile facoltà di interrompere la presente </w:t>
      </w:r>
      <w:r w:rsidR="00D45298">
        <w:rPr>
          <w:bCs/>
          <w:sz w:val="24"/>
          <w:szCs w:val="24"/>
        </w:rPr>
        <w:t>p</w:t>
      </w:r>
      <w:r w:rsidR="00D45298" w:rsidRPr="00123369">
        <w:rPr>
          <w:bCs/>
          <w:sz w:val="24"/>
          <w:szCs w:val="24"/>
        </w:rPr>
        <w:t xml:space="preserve">rocedura di scelta in qualsiasi fase della stessa, senza che da ciò possa derivare in capo ad essa alcuna responsabilità di natura contrattuale, extracontrattuale e precontrattuale ai sensi degli artt. 1337 e 1338 c.c. </w:t>
      </w:r>
    </w:p>
    <w:p w:rsidR="00D45298" w:rsidRDefault="00B009BD" w:rsidP="00F423BA">
      <w:pPr>
        <w:spacing w:line="360" w:lineRule="auto"/>
        <w:ind w:left="708" w:hanging="708"/>
        <w:rPr>
          <w:bCs/>
          <w:sz w:val="24"/>
          <w:szCs w:val="24"/>
        </w:rPr>
      </w:pPr>
      <w:r>
        <w:rPr>
          <w:bCs/>
          <w:sz w:val="24"/>
          <w:szCs w:val="24"/>
        </w:rPr>
        <w:t>4</w:t>
      </w:r>
      <w:r w:rsidR="00D45298" w:rsidRPr="00123369">
        <w:rPr>
          <w:bCs/>
          <w:sz w:val="24"/>
          <w:szCs w:val="24"/>
        </w:rPr>
        <w:t>.</w:t>
      </w:r>
      <w:r w:rsidR="00BF54BA">
        <w:rPr>
          <w:bCs/>
          <w:sz w:val="24"/>
          <w:szCs w:val="24"/>
        </w:rPr>
        <w:t>9</w:t>
      </w:r>
      <w:r w:rsidR="00D45298" w:rsidRPr="00123369">
        <w:rPr>
          <w:bCs/>
          <w:sz w:val="24"/>
          <w:szCs w:val="24"/>
        </w:rPr>
        <w:tab/>
        <w:t xml:space="preserve">Si precisa che </w:t>
      </w:r>
      <w:r w:rsidR="00F423BA">
        <w:rPr>
          <w:bCs/>
          <w:sz w:val="24"/>
          <w:szCs w:val="24"/>
        </w:rPr>
        <w:t>Montepo</w:t>
      </w:r>
      <w:r w:rsidR="00F423BA" w:rsidRPr="00123369">
        <w:rPr>
          <w:bCs/>
          <w:sz w:val="24"/>
          <w:szCs w:val="24"/>
        </w:rPr>
        <w:t xml:space="preserve"> si riserva </w:t>
      </w:r>
      <w:r w:rsidR="00F423BA">
        <w:rPr>
          <w:bCs/>
          <w:sz w:val="24"/>
          <w:szCs w:val="24"/>
        </w:rPr>
        <w:t>la</w:t>
      </w:r>
      <w:r w:rsidR="00F423BA" w:rsidRPr="00123369">
        <w:rPr>
          <w:bCs/>
          <w:sz w:val="24"/>
          <w:szCs w:val="24"/>
        </w:rPr>
        <w:t xml:space="preserve"> facoltà</w:t>
      </w:r>
      <w:r w:rsidR="00755E25">
        <w:rPr>
          <w:bCs/>
          <w:sz w:val="24"/>
          <w:szCs w:val="24"/>
        </w:rPr>
        <w:t xml:space="preserve"> di</w:t>
      </w:r>
      <w:r w:rsidR="00F423BA" w:rsidRPr="00123369">
        <w:rPr>
          <w:bCs/>
          <w:sz w:val="24"/>
          <w:szCs w:val="24"/>
        </w:rPr>
        <w:t xml:space="preserve"> </w:t>
      </w:r>
      <w:r w:rsidR="00D45298" w:rsidRPr="00123369">
        <w:rPr>
          <w:bCs/>
          <w:sz w:val="24"/>
          <w:szCs w:val="24"/>
        </w:rPr>
        <w:t>verifica</w:t>
      </w:r>
      <w:r w:rsidR="00F423BA">
        <w:rPr>
          <w:bCs/>
          <w:sz w:val="24"/>
          <w:szCs w:val="24"/>
        </w:rPr>
        <w:t>re</w:t>
      </w:r>
      <w:r w:rsidR="00755E25">
        <w:rPr>
          <w:bCs/>
          <w:sz w:val="24"/>
          <w:szCs w:val="24"/>
        </w:rPr>
        <w:t>, prima della stipulazione del Contratto preliminare,</w:t>
      </w:r>
      <w:r w:rsidR="00D45298" w:rsidRPr="00123369">
        <w:rPr>
          <w:bCs/>
          <w:sz w:val="24"/>
          <w:szCs w:val="24"/>
        </w:rPr>
        <w:t xml:space="preserve"> che l’Offerente </w:t>
      </w:r>
      <w:r w:rsidR="00D45298">
        <w:rPr>
          <w:bCs/>
          <w:sz w:val="24"/>
          <w:szCs w:val="24"/>
        </w:rPr>
        <w:t>che</w:t>
      </w:r>
      <w:r w:rsidR="00D45298" w:rsidRPr="00123369">
        <w:rPr>
          <w:bCs/>
          <w:sz w:val="24"/>
          <w:szCs w:val="24"/>
        </w:rPr>
        <w:t xml:space="preserve"> abbia </w:t>
      </w:r>
      <w:r w:rsidR="00755E25">
        <w:rPr>
          <w:bCs/>
          <w:sz w:val="24"/>
          <w:szCs w:val="24"/>
        </w:rPr>
        <w:t>formulato</w:t>
      </w:r>
      <w:r w:rsidR="00755E25" w:rsidRPr="00123369">
        <w:rPr>
          <w:bCs/>
          <w:sz w:val="24"/>
          <w:szCs w:val="24"/>
        </w:rPr>
        <w:t xml:space="preserve"> </w:t>
      </w:r>
      <w:r w:rsidR="00D45298" w:rsidRPr="00123369">
        <w:rPr>
          <w:bCs/>
          <w:sz w:val="24"/>
          <w:szCs w:val="24"/>
        </w:rPr>
        <w:t xml:space="preserve">la migliore Offerta abbia i requisiti </w:t>
      </w:r>
      <w:r w:rsidR="00D45298">
        <w:rPr>
          <w:bCs/>
          <w:sz w:val="24"/>
          <w:szCs w:val="24"/>
        </w:rPr>
        <w:t>di cui alla normativa antimafia</w:t>
      </w:r>
      <w:r w:rsidR="00D45298" w:rsidRPr="00123369">
        <w:rPr>
          <w:bCs/>
          <w:sz w:val="24"/>
          <w:szCs w:val="24"/>
        </w:rPr>
        <w:t>.</w:t>
      </w:r>
    </w:p>
    <w:p w:rsidR="00C4374E" w:rsidRPr="00123369" w:rsidRDefault="00B009BD" w:rsidP="00F423BA">
      <w:pPr>
        <w:spacing w:line="360" w:lineRule="auto"/>
        <w:ind w:left="708" w:hanging="708"/>
        <w:rPr>
          <w:bCs/>
          <w:sz w:val="24"/>
          <w:szCs w:val="24"/>
        </w:rPr>
      </w:pPr>
      <w:r>
        <w:rPr>
          <w:bCs/>
          <w:sz w:val="24"/>
          <w:szCs w:val="24"/>
        </w:rPr>
        <w:t>4</w:t>
      </w:r>
      <w:r w:rsidR="00C4374E">
        <w:rPr>
          <w:bCs/>
          <w:sz w:val="24"/>
          <w:szCs w:val="24"/>
        </w:rPr>
        <w:t>.1</w:t>
      </w:r>
      <w:r w:rsidR="00BF54BA">
        <w:rPr>
          <w:bCs/>
          <w:sz w:val="24"/>
          <w:szCs w:val="24"/>
        </w:rPr>
        <w:t>0</w:t>
      </w:r>
      <w:r w:rsidR="00C4374E">
        <w:rPr>
          <w:bCs/>
          <w:sz w:val="24"/>
          <w:szCs w:val="24"/>
        </w:rPr>
        <w:tab/>
      </w:r>
      <w:r w:rsidR="00C4374E" w:rsidRPr="00C4374E">
        <w:rPr>
          <w:bCs/>
          <w:sz w:val="24"/>
          <w:szCs w:val="24"/>
        </w:rPr>
        <w:t>Eventuali chiarimenti concernenti la presente procedura possono essere richiesti ai seguenti contatti: tel. 011.7172321, e-mail montepo@finpiemontepartecipazioni.it. I chiarimenti possono essere richiesti non oltre cinque giorni prima dalla scadenza del termine di presentazione delle offerte</w:t>
      </w:r>
      <w:r w:rsidR="00C4374E">
        <w:rPr>
          <w:bCs/>
          <w:sz w:val="24"/>
          <w:szCs w:val="24"/>
        </w:rPr>
        <w:t>, di cui al successivo paragrafo 6.</w:t>
      </w:r>
      <w:r w:rsidR="00C4374E" w:rsidRPr="00C4374E">
        <w:rPr>
          <w:bCs/>
          <w:sz w:val="24"/>
          <w:szCs w:val="24"/>
        </w:rPr>
        <w:t xml:space="preserve"> I chiarimenti verranno pubblicati sul sito Web di Montepo entro tre giorni prima della scadenza del termine di presentazione delle offerte</w:t>
      </w:r>
    </w:p>
    <w:p w:rsidR="00D45298" w:rsidRPr="00123369" w:rsidRDefault="00D45298" w:rsidP="00D45298">
      <w:pPr>
        <w:widowControl/>
        <w:tabs>
          <w:tab w:val="left" w:pos="284"/>
        </w:tabs>
        <w:autoSpaceDE w:val="0"/>
        <w:autoSpaceDN w:val="0"/>
        <w:spacing w:line="360" w:lineRule="auto"/>
        <w:ind w:firstLine="0"/>
        <w:rPr>
          <w:b/>
          <w:sz w:val="24"/>
          <w:szCs w:val="24"/>
          <w:u w:val="single"/>
        </w:rPr>
      </w:pPr>
    </w:p>
    <w:p w:rsidR="00D45298" w:rsidRPr="00123369" w:rsidRDefault="00D45298" w:rsidP="00D45298">
      <w:pPr>
        <w:widowControl/>
        <w:numPr>
          <w:ilvl w:val="0"/>
          <w:numId w:val="1"/>
        </w:numPr>
        <w:tabs>
          <w:tab w:val="left" w:pos="284"/>
        </w:tabs>
        <w:autoSpaceDE w:val="0"/>
        <w:autoSpaceDN w:val="0"/>
        <w:spacing w:line="360" w:lineRule="auto"/>
        <w:ind w:left="644" w:hanging="644"/>
        <w:rPr>
          <w:b/>
          <w:sz w:val="24"/>
          <w:szCs w:val="24"/>
          <w:u w:val="single"/>
        </w:rPr>
      </w:pPr>
      <w:r w:rsidRPr="00123369">
        <w:rPr>
          <w:b/>
          <w:sz w:val="24"/>
          <w:szCs w:val="24"/>
          <w:u w:val="single"/>
        </w:rPr>
        <w:t>TERMINI E MODALITÀ DI PRESENTAZIONE DELLE OFFERTE</w:t>
      </w:r>
    </w:p>
    <w:p w:rsidR="00D45298" w:rsidRPr="00123369" w:rsidRDefault="00D45298" w:rsidP="00D45298">
      <w:pPr>
        <w:autoSpaceDE w:val="0"/>
        <w:autoSpaceDN w:val="0"/>
        <w:spacing w:line="360" w:lineRule="auto"/>
        <w:ind w:firstLine="0"/>
        <w:rPr>
          <w:sz w:val="24"/>
          <w:szCs w:val="24"/>
        </w:rPr>
      </w:pPr>
      <w:r w:rsidRPr="00123369">
        <w:rPr>
          <w:sz w:val="24"/>
          <w:szCs w:val="24"/>
        </w:rPr>
        <w:t>Ciascun Offerente non può presentare più di una Offerta.</w:t>
      </w:r>
    </w:p>
    <w:p w:rsidR="00BF429E" w:rsidRDefault="00BF429E" w:rsidP="00D45298">
      <w:pPr>
        <w:autoSpaceDE w:val="0"/>
        <w:autoSpaceDN w:val="0"/>
        <w:spacing w:line="360" w:lineRule="auto"/>
        <w:ind w:firstLine="0"/>
        <w:rPr>
          <w:sz w:val="24"/>
          <w:szCs w:val="24"/>
        </w:rPr>
      </w:pPr>
      <w:r>
        <w:rPr>
          <w:sz w:val="24"/>
          <w:szCs w:val="24"/>
        </w:rPr>
        <w:t xml:space="preserve">Il soggetto invitato alla procedura dovrà recapitare, a mezzo posta o corriere o personalmente o comunque </w:t>
      </w:r>
      <w:r w:rsidRPr="001E46A2">
        <w:rPr>
          <w:sz w:val="24"/>
          <w:szCs w:val="24"/>
        </w:rPr>
        <w:t>con modalità adeguate a consentire a Montepo di rilasciare al soggetto che la presenta un’attestazione comprovante l</w:t>
      </w:r>
      <w:r>
        <w:rPr>
          <w:sz w:val="24"/>
          <w:szCs w:val="24"/>
        </w:rPr>
        <w:t>’</w:t>
      </w:r>
      <w:r w:rsidRPr="001E46A2">
        <w:rPr>
          <w:sz w:val="24"/>
          <w:szCs w:val="24"/>
        </w:rPr>
        <w:t>avvenuto ricevimento</w:t>
      </w:r>
      <w:r>
        <w:rPr>
          <w:sz w:val="24"/>
          <w:szCs w:val="24"/>
        </w:rPr>
        <w:t xml:space="preserve">, entro il </w:t>
      </w:r>
      <w:r w:rsidRPr="007D5B8B">
        <w:rPr>
          <w:sz w:val="24"/>
          <w:szCs w:val="24"/>
        </w:rPr>
        <w:t xml:space="preserve">giorno </w:t>
      </w:r>
      <w:r w:rsidRPr="007D5B8B">
        <w:rPr>
          <w:b/>
          <w:sz w:val="24"/>
          <w:szCs w:val="24"/>
        </w:rPr>
        <w:t>28 dicembre 2020, ore</w:t>
      </w:r>
      <w:r w:rsidRPr="003A417D">
        <w:rPr>
          <w:b/>
          <w:sz w:val="24"/>
          <w:szCs w:val="24"/>
        </w:rPr>
        <w:t xml:space="preserve"> 12:00</w:t>
      </w:r>
      <w:r>
        <w:rPr>
          <w:sz w:val="24"/>
          <w:szCs w:val="24"/>
        </w:rPr>
        <w:t xml:space="preserve">, </w:t>
      </w:r>
      <w:r w:rsidRPr="00123369">
        <w:rPr>
          <w:b/>
          <w:sz w:val="24"/>
          <w:szCs w:val="24"/>
        </w:rPr>
        <w:t>a pena di esclusione</w:t>
      </w:r>
      <w:r>
        <w:rPr>
          <w:b/>
          <w:sz w:val="24"/>
          <w:szCs w:val="24"/>
        </w:rPr>
        <w:t>,</w:t>
      </w:r>
      <w:r>
        <w:rPr>
          <w:sz w:val="24"/>
          <w:szCs w:val="24"/>
        </w:rPr>
        <w:t xml:space="preserve"> presso la sede di Montepo in Torino, Corso Marche 79, un plico </w:t>
      </w:r>
      <w:r w:rsidRPr="00123369">
        <w:rPr>
          <w:sz w:val="24"/>
          <w:szCs w:val="24"/>
        </w:rPr>
        <w:t>(</w:t>
      </w:r>
      <w:r>
        <w:rPr>
          <w:sz w:val="24"/>
          <w:szCs w:val="24"/>
        </w:rPr>
        <w:t xml:space="preserve">da ora il </w:t>
      </w:r>
      <w:r w:rsidRPr="00123369">
        <w:rPr>
          <w:sz w:val="24"/>
          <w:szCs w:val="24"/>
        </w:rPr>
        <w:t>“</w:t>
      </w:r>
      <w:r w:rsidRPr="00755E25">
        <w:rPr>
          <w:b/>
          <w:sz w:val="24"/>
          <w:szCs w:val="24"/>
        </w:rPr>
        <w:t>Plico</w:t>
      </w:r>
      <w:r w:rsidRPr="00123369">
        <w:rPr>
          <w:sz w:val="24"/>
          <w:szCs w:val="24"/>
        </w:rPr>
        <w:t xml:space="preserve">”) </w:t>
      </w:r>
      <w:r>
        <w:rPr>
          <w:sz w:val="24"/>
          <w:szCs w:val="24"/>
        </w:rPr>
        <w:t>chiuso e sigillato sui lembi di chiusura, contenente una Busta A e una Busta B, entrambe chiuse e sigillate sui lembi di chiusura. Sul plico dovranno essere riportati il nominativo del concorrente e la seguente dicitura: “</w:t>
      </w:r>
      <w:r w:rsidRPr="00C94585">
        <w:rPr>
          <w:i/>
          <w:iCs/>
          <w:sz w:val="24"/>
          <w:szCs w:val="24"/>
        </w:rPr>
        <w:t xml:space="preserve">Montepo Srl in liquidazione – procedura per la vendita area </w:t>
      </w:r>
      <w:r>
        <w:rPr>
          <w:i/>
          <w:iCs/>
          <w:sz w:val="24"/>
          <w:szCs w:val="24"/>
        </w:rPr>
        <w:t>I</w:t>
      </w:r>
      <w:r w:rsidRPr="00C94585">
        <w:rPr>
          <w:i/>
          <w:iCs/>
          <w:sz w:val="24"/>
          <w:szCs w:val="24"/>
        </w:rPr>
        <w:t>1-</w:t>
      </w:r>
      <w:r>
        <w:rPr>
          <w:i/>
          <w:iCs/>
          <w:sz w:val="24"/>
          <w:szCs w:val="24"/>
        </w:rPr>
        <w:t>S</w:t>
      </w:r>
      <w:r w:rsidRPr="00C94585">
        <w:rPr>
          <w:i/>
          <w:iCs/>
          <w:sz w:val="24"/>
          <w:szCs w:val="24"/>
        </w:rPr>
        <w:t xml:space="preserve">a3 di P.R.G. del </w:t>
      </w:r>
      <w:r>
        <w:rPr>
          <w:i/>
          <w:iCs/>
          <w:sz w:val="24"/>
          <w:szCs w:val="24"/>
        </w:rPr>
        <w:t>C</w:t>
      </w:r>
      <w:r w:rsidRPr="00C94585">
        <w:rPr>
          <w:i/>
          <w:iCs/>
          <w:sz w:val="24"/>
          <w:szCs w:val="24"/>
        </w:rPr>
        <w:t>omune di Trofarello</w:t>
      </w:r>
      <w:r>
        <w:rPr>
          <w:sz w:val="24"/>
          <w:szCs w:val="24"/>
        </w:rPr>
        <w:t>”.</w:t>
      </w:r>
    </w:p>
    <w:p w:rsidR="00BF429E" w:rsidRDefault="00BF429E" w:rsidP="00D45298">
      <w:pPr>
        <w:autoSpaceDE w:val="0"/>
        <w:autoSpaceDN w:val="0"/>
        <w:spacing w:line="360" w:lineRule="auto"/>
        <w:ind w:firstLine="0"/>
        <w:rPr>
          <w:sz w:val="24"/>
          <w:szCs w:val="24"/>
        </w:rPr>
      </w:pPr>
      <w:r w:rsidRPr="00123369">
        <w:rPr>
          <w:sz w:val="24"/>
          <w:szCs w:val="24"/>
        </w:rPr>
        <w:t xml:space="preserve">Oltre tale termine non sarà ritenuta valida alcuna altra Offerta anche se sostitutiva o aggiuntiva </w:t>
      </w:r>
      <w:r w:rsidRPr="00123369">
        <w:rPr>
          <w:sz w:val="24"/>
          <w:szCs w:val="24"/>
        </w:rPr>
        <w:lastRenderedPageBreak/>
        <w:t>rispetto ad Offerta precedente</w:t>
      </w:r>
      <w:r>
        <w:rPr>
          <w:sz w:val="24"/>
          <w:szCs w:val="24"/>
        </w:rPr>
        <w:t>.</w:t>
      </w:r>
    </w:p>
    <w:p w:rsidR="00BF429E" w:rsidRDefault="00BF429E" w:rsidP="00D45298">
      <w:pPr>
        <w:autoSpaceDE w:val="0"/>
        <w:autoSpaceDN w:val="0"/>
        <w:spacing w:line="360" w:lineRule="auto"/>
        <w:ind w:firstLine="0"/>
        <w:rPr>
          <w:sz w:val="24"/>
          <w:szCs w:val="24"/>
        </w:rPr>
      </w:pPr>
      <w:r>
        <w:rPr>
          <w:sz w:val="24"/>
          <w:szCs w:val="24"/>
        </w:rPr>
        <w:t>Farà fede esclusivamente la data di ricezione del plico da parte di Montepo; i</w:t>
      </w:r>
      <w:r w:rsidRPr="00123369">
        <w:rPr>
          <w:sz w:val="24"/>
          <w:szCs w:val="24"/>
        </w:rPr>
        <w:t>l recapito del Plico si intende a esclusivo rischio del mittente ove, per qualsiasi motivo, il Plico stesso non giunga a destinazione in tempo utile</w:t>
      </w:r>
      <w:r>
        <w:rPr>
          <w:sz w:val="24"/>
          <w:szCs w:val="24"/>
        </w:rPr>
        <w:t>.</w:t>
      </w:r>
    </w:p>
    <w:p w:rsidR="00D45298" w:rsidRPr="00123369" w:rsidRDefault="00D45298" w:rsidP="00D45298">
      <w:pPr>
        <w:autoSpaceDE w:val="0"/>
        <w:autoSpaceDN w:val="0"/>
        <w:spacing w:line="360" w:lineRule="auto"/>
        <w:ind w:firstLine="0"/>
        <w:rPr>
          <w:sz w:val="24"/>
          <w:szCs w:val="24"/>
        </w:rPr>
      </w:pPr>
    </w:p>
    <w:p w:rsidR="00D45298" w:rsidRPr="00123369" w:rsidRDefault="00D45298" w:rsidP="00D45298">
      <w:pPr>
        <w:widowControl/>
        <w:numPr>
          <w:ilvl w:val="0"/>
          <w:numId w:val="1"/>
        </w:numPr>
        <w:tabs>
          <w:tab w:val="left" w:pos="284"/>
        </w:tabs>
        <w:autoSpaceDE w:val="0"/>
        <w:autoSpaceDN w:val="0"/>
        <w:spacing w:line="360" w:lineRule="auto"/>
        <w:rPr>
          <w:b/>
          <w:sz w:val="24"/>
          <w:szCs w:val="24"/>
          <w:u w:val="single"/>
        </w:rPr>
      </w:pPr>
      <w:r w:rsidRPr="00123369">
        <w:rPr>
          <w:b/>
          <w:bCs/>
          <w:sz w:val="24"/>
          <w:szCs w:val="24"/>
          <w:u w:val="single"/>
        </w:rPr>
        <w:t>CONTENUTO DEL PLICO</w:t>
      </w:r>
    </w:p>
    <w:p w:rsidR="00BF429E" w:rsidRDefault="00D45298" w:rsidP="00D45298">
      <w:pPr>
        <w:tabs>
          <w:tab w:val="left" w:pos="270"/>
        </w:tabs>
        <w:autoSpaceDE w:val="0"/>
        <w:autoSpaceDN w:val="0"/>
        <w:spacing w:line="360" w:lineRule="auto"/>
        <w:ind w:firstLine="0"/>
        <w:rPr>
          <w:sz w:val="24"/>
          <w:szCs w:val="24"/>
        </w:rPr>
      </w:pPr>
      <w:r w:rsidRPr="00123369">
        <w:rPr>
          <w:sz w:val="24"/>
          <w:szCs w:val="24"/>
        </w:rPr>
        <w:t xml:space="preserve">Il Plico di cui al precedente paragrafo </w:t>
      </w:r>
      <w:r w:rsidR="00BF429E">
        <w:rPr>
          <w:sz w:val="24"/>
          <w:szCs w:val="24"/>
        </w:rPr>
        <w:t>6</w:t>
      </w:r>
      <w:r>
        <w:rPr>
          <w:sz w:val="24"/>
          <w:szCs w:val="24"/>
        </w:rPr>
        <w:t>. dovrà contenere</w:t>
      </w:r>
      <w:r w:rsidR="00BF429E">
        <w:rPr>
          <w:sz w:val="24"/>
          <w:szCs w:val="24"/>
        </w:rPr>
        <w:t xml:space="preserve">, </w:t>
      </w:r>
      <w:r w:rsidRPr="00123369">
        <w:rPr>
          <w:b/>
          <w:sz w:val="24"/>
          <w:szCs w:val="24"/>
        </w:rPr>
        <w:t>a pena di esclusione</w:t>
      </w:r>
      <w:r w:rsidRPr="00123369">
        <w:rPr>
          <w:sz w:val="24"/>
          <w:szCs w:val="24"/>
        </w:rPr>
        <w:t xml:space="preserve">, </w:t>
      </w:r>
      <w:r w:rsidR="00BF429E" w:rsidRPr="00BF429E">
        <w:rPr>
          <w:sz w:val="24"/>
          <w:szCs w:val="24"/>
        </w:rPr>
        <w:t xml:space="preserve">una Busta A </w:t>
      </w:r>
      <w:r w:rsidR="00BF429E">
        <w:rPr>
          <w:sz w:val="24"/>
          <w:szCs w:val="24"/>
        </w:rPr>
        <w:t xml:space="preserve">– istanza di partecipazione </w:t>
      </w:r>
      <w:r w:rsidR="00B16E91">
        <w:rPr>
          <w:sz w:val="24"/>
          <w:szCs w:val="24"/>
        </w:rPr>
        <w:t xml:space="preserve">- </w:t>
      </w:r>
      <w:r w:rsidR="00BF429E" w:rsidRPr="00BF429E">
        <w:rPr>
          <w:sz w:val="24"/>
          <w:szCs w:val="24"/>
        </w:rPr>
        <w:t>e una Busta B</w:t>
      </w:r>
      <w:r w:rsidR="00BF429E">
        <w:rPr>
          <w:sz w:val="24"/>
          <w:szCs w:val="24"/>
        </w:rPr>
        <w:t xml:space="preserve"> – offerta economica</w:t>
      </w:r>
      <w:r w:rsidR="00B16E91">
        <w:rPr>
          <w:sz w:val="24"/>
          <w:szCs w:val="24"/>
        </w:rPr>
        <w:t xml:space="preserve"> -</w:t>
      </w:r>
      <w:r w:rsidR="00BF429E" w:rsidRPr="00BF429E">
        <w:rPr>
          <w:sz w:val="24"/>
          <w:szCs w:val="24"/>
        </w:rPr>
        <w:t>, entrambe chiuse e sigillate sui lembi di chiusura</w:t>
      </w:r>
      <w:r w:rsidR="00523FBE">
        <w:rPr>
          <w:sz w:val="24"/>
          <w:szCs w:val="24"/>
        </w:rPr>
        <w:t>.</w:t>
      </w:r>
    </w:p>
    <w:p w:rsidR="00523FBE" w:rsidRDefault="00523FBE" w:rsidP="00523FBE">
      <w:pPr>
        <w:spacing w:before="60" w:after="120"/>
        <w:ind w:firstLine="0"/>
        <w:rPr>
          <w:sz w:val="24"/>
          <w:szCs w:val="24"/>
        </w:rPr>
      </w:pPr>
      <w:r w:rsidRPr="0040131A">
        <w:rPr>
          <w:sz w:val="24"/>
          <w:szCs w:val="24"/>
          <w:u w:val="single"/>
        </w:rPr>
        <w:t>La Busta A dovrà contenere</w:t>
      </w:r>
      <w:r>
        <w:rPr>
          <w:sz w:val="24"/>
          <w:szCs w:val="24"/>
        </w:rPr>
        <w:t xml:space="preserve">: </w:t>
      </w:r>
    </w:p>
    <w:p w:rsidR="00523FBE" w:rsidRPr="001E46A2" w:rsidRDefault="00755E25" w:rsidP="00523FBE">
      <w:pPr>
        <w:widowControl/>
        <w:numPr>
          <w:ilvl w:val="0"/>
          <w:numId w:val="4"/>
        </w:numPr>
        <w:spacing w:line="360" w:lineRule="auto"/>
        <w:ind w:left="284" w:hanging="284"/>
        <w:rPr>
          <w:sz w:val="24"/>
          <w:szCs w:val="24"/>
        </w:rPr>
      </w:pPr>
      <w:r w:rsidRPr="00BF54BA">
        <w:rPr>
          <w:sz w:val="24"/>
          <w:szCs w:val="24"/>
        </w:rPr>
        <w:t>domanda</w:t>
      </w:r>
      <w:r w:rsidR="00523FBE" w:rsidRPr="00BF54BA">
        <w:rPr>
          <w:sz w:val="24"/>
          <w:szCs w:val="24"/>
        </w:rPr>
        <w:t xml:space="preserve"> di partecipazione alla procedura di vendita</w:t>
      </w:r>
      <w:r w:rsidRPr="00BF54BA">
        <w:rPr>
          <w:sz w:val="24"/>
          <w:szCs w:val="24"/>
        </w:rPr>
        <w:t xml:space="preserve"> redatta preferibilmente sulla base del</w:t>
      </w:r>
      <w:r>
        <w:rPr>
          <w:sz w:val="24"/>
          <w:szCs w:val="24"/>
        </w:rPr>
        <w:t xml:space="preserve"> modello A1 </w:t>
      </w:r>
      <w:r w:rsidR="00454923">
        <w:rPr>
          <w:sz w:val="24"/>
          <w:szCs w:val="24"/>
        </w:rPr>
        <w:t xml:space="preserve">(il cui formato editabile è disponibile </w:t>
      </w:r>
      <w:r w:rsidR="00454923" w:rsidRPr="00454923">
        <w:rPr>
          <w:sz w:val="24"/>
          <w:szCs w:val="24"/>
        </w:rPr>
        <w:t xml:space="preserve">sul suo sito web </w:t>
      </w:r>
      <w:hyperlink r:id="rId12" w:history="1">
        <w:r w:rsidR="00454923" w:rsidRPr="00EC1D0D">
          <w:rPr>
            <w:rStyle w:val="Collegamentoipertestuale"/>
            <w:sz w:val="24"/>
            <w:szCs w:val="24"/>
          </w:rPr>
          <w:t>www.montepo.com</w:t>
        </w:r>
      </w:hyperlink>
      <w:r w:rsidR="00454923">
        <w:rPr>
          <w:sz w:val="24"/>
          <w:szCs w:val="24"/>
        </w:rPr>
        <w:t>, alla sezione Bandi ed Avvisi di gara)</w:t>
      </w:r>
      <w:r w:rsidR="00454923" w:rsidRPr="001E46A2">
        <w:rPr>
          <w:sz w:val="24"/>
          <w:szCs w:val="24"/>
        </w:rPr>
        <w:t xml:space="preserve"> </w:t>
      </w:r>
      <w:r>
        <w:rPr>
          <w:sz w:val="24"/>
          <w:szCs w:val="24"/>
        </w:rPr>
        <w:t>allegato alla Lettera di invito</w:t>
      </w:r>
      <w:r w:rsidR="00454923">
        <w:rPr>
          <w:sz w:val="24"/>
          <w:szCs w:val="24"/>
        </w:rPr>
        <w:t>,</w:t>
      </w:r>
      <w:r>
        <w:rPr>
          <w:sz w:val="24"/>
          <w:szCs w:val="24"/>
        </w:rPr>
        <w:t xml:space="preserve"> </w:t>
      </w:r>
      <w:r w:rsidR="00523FBE">
        <w:rPr>
          <w:sz w:val="24"/>
          <w:szCs w:val="24"/>
        </w:rPr>
        <w:t xml:space="preserve">sottoscritta dal concorrente </w:t>
      </w:r>
      <w:r w:rsidR="00523FBE" w:rsidRPr="001E46A2">
        <w:rPr>
          <w:sz w:val="24"/>
          <w:szCs w:val="24"/>
        </w:rPr>
        <w:t xml:space="preserve">o dal legale rappresentante del </w:t>
      </w:r>
      <w:r w:rsidR="00523FBE">
        <w:rPr>
          <w:sz w:val="24"/>
          <w:szCs w:val="24"/>
        </w:rPr>
        <w:t>concorrente, corredata dalla copia di un documento di identità del sottoscrittore, contenente le seguenti informazioni e dichiarazioni</w:t>
      </w:r>
      <w:r w:rsidR="00523FBE" w:rsidRPr="001E46A2">
        <w:rPr>
          <w:sz w:val="24"/>
          <w:szCs w:val="24"/>
        </w:rPr>
        <w:t>:</w:t>
      </w:r>
    </w:p>
    <w:p w:rsidR="00523FBE" w:rsidRPr="00523FBE" w:rsidRDefault="00523FBE" w:rsidP="00523FBE">
      <w:pPr>
        <w:pStyle w:val="Rientrocorpodeltesto2"/>
        <w:widowControl/>
        <w:numPr>
          <w:ilvl w:val="0"/>
          <w:numId w:val="3"/>
        </w:numPr>
        <w:tabs>
          <w:tab w:val="center" w:pos="3686"/>
          <w:tab w:val="decimal" w:pos="6804"/>
        </w:tabs>
        <w:spacing w:after="0" w:line="360" w:lineRule="auto"/>
        <w:rPr>
          <w:sz w:val="24"/>
          <w:szCs w:val="24"/>
        </w:rPr>
      </w:pPr>
      <w:r w:rsidRPr="00523FBE">
        <w:rPr>
          <w:sz w:val="24"/>
          <w:szCs w:val="24"/>
        </w:rPr>
        <w:t xml:space="preserve">identificazione del soggetto proponente, </w:t>
      </w:r>
      <w:r w:rsidR="00755E25">
        <w:rPr>
          <w:sz w:val="24"/>
          <w:szCs w:val="24"/>
        </w:rPr>
        <w:t>sede o residenza</w:t>
      </w:r>
      <w:r w:rsidRPr="00523FBE">
        <w:rPr>
          <w:sz w:val="24"/>
          <w:szCs w:val="24"/>
        </w:rPr>
        <w:t xml:space="preserve">, </w:t>
      </w:r>
      <w:r w:rsidR="00755E25">
        <w:rPr>
          <w:sz w:val="24"/>
          <w:szCs w:val="24"/>
        </w:rPr>
        <w:t>indirizzo</w:t>
      </w:r>
      <w:r w:rsidR="00755E25" w:rsidRPr="00523FBE">
        <w:rPr>
          <w:sz w:val="24"/>
          <w:szCs w:val="24"/>
        </w:rPr>
        <w:t xml:space="preserve"> </w:t>
      </w:r>
      <w:r w:rsidRPr="00523FBE">
        <w:rPr>
          <w:sz w:val="24"/>
          <w:szCs w:val="24"/>
        </w:rPr>
        <w:t xml:space="preserve">PEC </w:t>
      </w:r>
      <w:r w:rsidR="00755E25">
        <w:rPr>
          <w:sz w:val="24"/>
          <w:szCs w:val="24"/>
        </w:rPr>
        <w:t xml:space="preserve">e fax </w:t>
      </w:r>
      <w:r w:rsidRPr="00523FBE">
        <w:rPr>
          <w:sz w:val="24"/>
          <w:szCs w:val="24"/>
        </w:rPr>
        <w:t xml:space="preserve">ove poter inviare le relative comunicazioni; </w:t>
      </w:r>
    </w:p>
    <w:p w:rsidR="00523FBE" w:rsidRPr="00523FBE" w:rsidRDefault="00523FBE" w:rsidP="00523FBE">
      <w:pPr>
        <w:pStyle w:val="Rientrocorpodeltesto2"/>
        <w:widowControl/>
        <w:numPr>
          <w:ilvl w:val="0"/>
          <w:numId w:val="3"/>
        </w:numPr>
        <w:tabs>
          <w:tab w:val="center" w:pos="3686"/>
          <w:tab w:val="decimal" w:pos="6804"/>
        </w:tabs>
        <w:spacing w:after="0" w:line="360" w:lineRule="auto"/>
        <w:rPr>
          <w:sz w:val="24"/>
          <w:szCs w:val="24"/>
        </w:rPr>
      </w:pPr>
      <w:r w:rsidRPr="00523FBE">
        <w:rPr>
          <w:sz w:val="24"/>
          <w:szCs w:val="24"/>
        </w:rPr>
        <w:t>dichiarazione di insussistenza di procedure di liquidazione, concorsuali o che comunque denotino lo stato di insolvenza, la cessazione dell’attività e/o di situazioni tali da determinare il rischio sostanziale che alcuna delle suddette circostanze possa determinarsi;</w:t>
      </w:r>
    </w:p>
    <w:p w:rsidR="00523FBE" w:rsidRPr="00523FBE" w:rsidRDefault="00523FBE" w:rsidP="00523FBE">
      <w:pPr>
        <w:pStyle w:val="Rientrocorpodeltesto2"/>
        <w:widowControl/>
        <w:numPr>
          <w:ilvl w:val="0"/>
          <w:numId w:val="3"/>
        </w:numPr>
        <w:tabs>
          <w:tab w:val="center" w:pos="3686"/>
          <w:tab w:val="decimal" w:pos="6804"/>
        </w:tabs>
        <w:spacing w:after="0" w:line="360" w:lineRule="auto"/>
        <w:rPr>
          <w:sz w:val="24"/>
          <w:szCs w:val="24"/>
        </w:rPr>
      </w:pPr>
      <w:r w:rsidRPr="00523FBE">
        <w:rPr>
          <w:sz w:val="24"/>
          <w:szCs w:val="24"/>
        </w:rPr>
        <w:t>dichiarazione di non essere interdetto, inabilitato e che a suo carico non sono in corso procedure per la dichiarazione di alcuno di tali stati (in caso di persona fisica);</w:t>
      </w:r>
    </w:p>
    <w:p w:rsidR="00523FBE" w:rsidRPr="00523FBE" w:rsidRDefault="00523FBE" w:rsidP="00523FBE">
      <w:pPr>
        <w:pStyle w:val="Rientrocorpodeltesto2"/>
        <w:widowControl/>
        <w:numPr>
          <w:ilvl w:val="0"/>
          <w:numId w:val="3"/>
        </w:numPr>
        <w:tabs>
          <w:tab w:val="center" w:pos="3686"/>
          <w:tab w:val="decimal" w:pos="6804"/>
        </w:tabs>
        <w:spacing w:after="0" w:line="360" w:lineRule="auto"/>
        <w:rPr>
          <w:sz w:val="24"/>
          <w:szCs w:val="24"/>
        </w:rPr>
      </w:pPr>
      <w:r w:rsidRPr="00523FBE">
        <w:rPr>
          <w:sz w:val="24"/>
          <w:szCs w:val="24"/>
        </w:rPr>
        <w:t xml:space="preserve">dichiarazione di non aver riportato condanne penali passate in giudicato che comportino la perdita o la sospensione della capacità di contrattare con la pubblica amministrazione e comunque di non trovarsi in alcuna delle condizioni ostative alla stipulazione di contratti, stabilite dall’art. 80 del D. Lgs. 50/2016; </w:t>
      </w:r>
    </w:p>
    <w:p w:rsidR="00523FBE" w:rsidRPr="00523FBE" w:rsidRDefault="00523FBE" w:rsidP="00523FBE">
      <w:pPr>
        <w:pStyle w:val="Rientrocorpodeltesto2"/>
        <w:widowControl/>
        <w:numPr>
          <w:ilvl w:val="0"/>
          <w:numId w:val="3"/>
        </w:numPr>
        <w:tabs>
          <w:tab w:val="center" w:pos="3686"/>
          <w:tab w:val="decimal" w:pos="6804"/>
        </w:tabs>
        <w:spacing w:after="0" w:line="360" w:lineRule="auto"/>
        <w:rPr>
          <w:sz w:val="24"/>
          <w:szCs w:val="24"/>
        </w:rPr>
      </w:pPr>
      <w:r w:rsidRPr="00523FBE">
        <w:rPr>
          <w:sz w:val="24"/>
          <w:szCs w:val="24"/>
        </w:rPr>
        <w:t>dichiarazione che nei propri confronti non è pendente procedimento per l’applicazione di una delle misure di prevenzione di cui all’art. 6 del D. lgs. 159/2011 o di una delle cause ostative previste dall'art. 67 del D.lgs. 159/2011;</w:t>
      </w:r>
    </w:p>
    <w:p w:rsidR="00523FBE" w:rsidRPr="00523FBE" w:rsidRDefault="00523FBE" w:rsidP="00523FBE">
      <w:pPr>
        <w:pStyle w:val="Rientrocorpodeltesto2"/>
        <w:widowControl/>
        <w:numPr>
          <w:ilvl w:val="0"/>
          <w:numId w:val="3"/>
        </w:numPr>
        <w:tabs>
          <w:tab w:val="center" w:pos="3686"/>
          <w:tab w:val="decimal" w:pos="6804"/>
        </w:tabs>
        <w:spacing w:after="0" w:line="360" w:lineRule="auto"/>
        <w:rPr>
          <w:sz w:val="24"/>
          <w:szCs w:val="24"/>
        </w:rPr>
      </w:pPr>
      <w:r w:rsidRPr="00523FBE">
        <w:rPr>
          <w:sz w:val="24"/>
          <w:szCs w:val="24"/>
        </w:rPr>
        <w:t>impegno a mantenere riservate tutte le informazioni ricevute e ad utilizzarle unicamente al fine di partecipare alla presente procedura.</w:t>
      </w:r>
    </w:p>
    <w:p w:rsidR="00962425" w:rsidRDefault="00962425" w:rsidP="00962425">
      <w:pPr>
        <w:pStyle w:val="Rientrocorpodeltesto2"/>
        <w:spacing w:after="0" w:line="360" w:lineRule="auto"/>
        <w:ind w:left="360" w:firstLine="0"/>
        <w:rPr>
          <w:sz w:val="24"/>
          <w:szCs w:val="24"/>
        </w:rPr>
      </w:pPr>
    </w:p>
    <w:p w:rsidR="00523FBE" w:rsidRPr="00523FBE" w:rsidRDefault="00523FBE" w:rsidP="00962425">
      <w:pPr>
        <w:pStyle w:val="Rientrocorpodeltesto2"/>
        <w:spacing w:after="0" w:line="360" w:lineRule="auto"/>
        <w:ind w:left="360" w:firstLine="0"/>
        <w:rPr>
          <w:sz w:val="24"/>
          <w:szCs w:val="24"/>
        </w:rPr>
      </w:pPr>
      <w:r w:rsidRPr="00523FBE">
        <w:rPr>
          <w:sz w:val="24"/>
          <w:szCs w:val="24"/>
        </w:rPr>
        <w:t>In caso di soggetto gruppo l’istanza di partecipazione deve essere sottoscritta da ciascun componente del soggetto gruppo</w:t>
      </w:r>
      <w:r w:rsidR="00755E25">
        <w:rPr>
          <w:sz w:val="24"/>
          <w:szCs w:val="24"/>
        </w:rPr>
        <w:t xml:space="preserve"> o dal relativo legale rappresentante</w:t>
      </w:r>
      <w:r w:rsidRPr="00523FBE">
        <w:rPr>
          <w:sz w:val="24"/>
          <w:szCs w:val="24"/>
        </w:rPr>
        <w:t>.</w:t>
      </w:r>
    </w:p>
    <w:p w:rsidR="00523FBE" w:rsidRDefault="00523FBE" w:rsidP="00523FBE">
      <w:pPr>
        <w:pStyle w:val="Rientrocorpodeltesto2"/>
        <w:spacing w:line="240" w:lineRule="auto"/>
        <w:ind w:left="360"/>
        <w:rPr>
          <w:szCs w:val="24"/>
        </w:rPr>
      </w:pPr>
    </w:p>
    <w:p w:rsidR="00523FBE" w:rsidRPr="0040131A" w:rsidRDefault="00523FBE" w:rsidP="00962425">
      <w:pPr>
        <w:spacing w:before="60" w:after="120"/>
        <w:ind w:firstLine="0"/>
        <w:rPr>
          <w:sz w:val="24"/>
          <w:szCs w:val="24"/>
          <w:u w:val="single"/>
        </w:rPr>
      </w:pPr>
      <w:r w:rsidRPr="0040131A">
        <w:rPr>
          <w:sz w:val="24"/>
          <w:szCs w:val="24"/>
          <w:u w:val="single"/>
        </w:rPr>
        <w:t>La Busta B dovrà contenere:</w:t>
      </w:r>
    </w:p>
    <w:p w:rsidR="00523FBE" w:rsidRDefault="00523FBE" w:rsidP="00962425">
      <w:pPr>
        <w:widowControl/>
        <w:numPr>
          <w:ilvl w:val="0"/>
          <w:numId w:val="7"/>
        </w:numPr>
        <w:spacing w:line="360" w:lineRule="auto"/>
        <w:ind w:left="284" w:hanging="284"/>
        <w:rPr>
          <w:sz w:val="24"/>
          <w:szCs w:val="24"/>
        </w:rPr>
      </w:pPr>
      <w:r>
        <w:rPr>
          <w:sz w:val="24"/>
          <w:szCs w:val="24"/>
        </w:rPr>
        <w:t xml:space="preserve">Offerta vincolante per l’acquisto dell’Immobile, </w:t>
      </w:r>
      <w:r w:rsidRPr="001E5A20">
        <w:rPr>
          <w:sz w:val="24"/>
          <w:szCs w:val="24"/>
        </w:rPr>
        <w:t>redatta</w:t>
      </w:r>
      <w:r w:rsidR="00631B2F">
        <w:rPr>
          <w:sz w:val="24"/>
          <w:szCs w:val="24"/>
        </w:rPr>
        <w:t xml:space="preserve"> preferibilmente utilizzando il modello A2 </w:t>
      </w:r>
      <w:r w:rsidR="00454923">
        <w:rPr>
          <w:sz w:val="24"/>
          <w:szCs w:val="24"/>
        </w:rPr>
        <w:t xml:space="preserve">(il cui formato editabile è disponibile </w:t>
      </w:r>
      <w:r w:rsidR="00454923" w:rsidRPr="00454923">
        <w:rPr>
          <w:sz w:val="24"/>
          <w:szCs w:val="24"/>
        </w:rPr>
        <w:t xml:space="preserve">sul suo sito web </w:t>
      </w:r>
      <w:hyperlink r:id="rId13" w:history="1">
        <w:r w:rsidR="00454923" w:rsidRPr="00EC1D0D">
          <w:rPr>
            <w:rStyle w:val="Collegamentoipertestuale"/>
            <w:sz w:val="24"/>
            <w:szCs w:val="24"/>
          </w:rPr>
          <w:t>www.montepo.com</w:t>
        </w:r>
      </w:hyperlink>
      <w:r w:rsidR="00454923">
        <w:rPr>
          <w:sz w:val="24"/>
          <w:szCs w:val="24"/>
        </w:rPr>
        <w:t>, alla sezione Bandi ed Avvisi di gara)</w:t>
      </w:r>
      <w:r w:rsidR="00454923" w:rsidRPr="001E46A2">
        <w:rPr>
          <w:sz w:val="24"/>
          <w:szCs w:val="24"/>
        </w:rPr>
        <w:t xml:space="preserve"> </w:t>
      </w:r>
      <w:r w:rsidR="00631B2F">
        <w:rPr>
          <w:sz w:val="24"/>
          <w:szCs w:val="24"/>
        </w:rPr>
        <w:t>allegato alla Lettera di Invito che</w:t>
      </w:r>
      <w:r>
        <w:rPr>
          <w:sz w:val="24"/>
          <w:szCs w:val="24"/>
        </w:rPr>
        <w:t>:</w:t>
      </w:r>
    </w:p>
    <w:p w:rsidR="00523FBE" w:rsidRDefault="00523FBE" w:rsidP="00962425">
      <w:pPr>
        <w:widowControl/>
        <w:numPr>
          <w:ilvl w:val="0"/>
          <w:numId w:val="5"/>
        </w:numPr>
        <w:spacing w:before="60" w:after="120" w:line="360" w:lineRule="auto"/>
        <w:ind w:left="709" w:hanging="426"/>
        <w:rPr>
          <w:sz w:val="24"/>
          <w:szCs w:val="24"/>
        </w:rPr>
      </w:pPr>
      <w:r w:rsidRPr="001E5A20">
        <w:rPr>
          <w:sz w:val="24"/>
          <w:szCs w:val="24"/>
        </w:rPr>
        <w:t>dovrà essere sottoscritta validamente dal titolare o legale rappresentante o procuratore dell’Offerente (in caso di soggetto firmatario diverso dal legale rappresentante dovrà essere allegata anche copia della procura o dell’altro atto che abilita alla firma della documentazione)</w:t>
      </w:r>
      <w:r>
        <w:rPr>
          <w:sz w:val="24"/>
          <w:szCs w:val="24"/>
        </w:rPr>
        <w:t>.</w:t>
      </w:r>
    </w:p>
    <w:p w:rsidR="00523FBE" w:rsidRPr="001E5A20" w:rsidRDefault="00631B2F" w:rsidP="00631B2F">
      <w:pPr>
        <w:widowControl/>
        <w:numPr>
          <w:ilvl w:val="0"/>
          <w:numId w:val="5"/>
        </w:numPr>
        <w:spacing w:before="60" w:after="120" w:line="360" w:lineRule="auto"/>
        <w:ind w:left="709" w:hanging="426"/>
        <w:rPr>
          <w:sz w:val="24"/>
          <w:szCs w:val="24"/>
        </w:rPr>
      </w:pPr>
      <w:r w:rsidRPr="00BF54BA">
        <w:rPr>
          <w:sz w:val="24"/>
          <w:szCs w:val="24"/>
        </w:rPr>
        <w:t>d</w:t>
      </w:r>
      <w:r w:rsidR="00523FBE" w:rsidRPr="00BF54BA">
        <w:rPr>
          <w:sz w:val="24"/>
          <w:szCs w:val="24"/>
        </w:rPr>
        <w:t>ovrà</w:t>
      </w:r>
      <w:r w:rsidRPr="00BF54BA">
        <w:rPr>
          <w:sz w:val="24"/>
          <w:szCs w:val="24"/>
        </w:rPr>
        <w:t xml:space="preserve"> contenere</w:t>
      </w:r>
      <w:r w:rsidR="00523FBE" w:rsidRPr="00BF54BA">
        <w:rPr>
          <w:sz w:val="24"/>
          <w:szCs w:val="24"/>
        </w:rPr>
        <w:t xml:space="preserve"> </w:t>
      </w:r>
      <w:r w:rsidRPr="00BF54BA">
        <w:rPr>
          <w:sz w:val="24"/>
          <w:szCs w:val="24"/>
        </w:rPr>
        <w:t xml:space="preserve">l’impegno </w:t>
      </w:r>
      <w:r w:rsidR="00523FBE" w:rsidRPr="00BF54BA">
        <w:rPr>
          <w:sz w:val="24"/>
          <w:szCs w:val="24"/>
        </w:rPr>
        <w:t xml:space="preserve">  </w:t>
      </w:r>
      <w:r w:rsidRPr="00BF54BA">
        <w:rPr>
          <w:sz w:val="24"/>
          <w:szCs w:val="24"/>
        </w:rPr>
        <w:t>a mantenere ferma e irrevocabile la propria Offerta</w:t>
      </w:r>
      <w:r w:rsidR="00523FBE" w:rsidRPr="00BF54BA">
        <w:rPr>
          <w:sz w:val="24"/>
          <w:szCs w:val="24"/>
        </w:rPr>
        <w:t xml:space="preserve"> per </w:t>
      </w:r>
      <w:r w:rsidR="00C23D8D">
        <w:rPr>
          <w:sz w:val="24"/>
          <w:szCs w:val="24"/>
        </w:rPr>
        <w:t>90</w:t>
      </w:r>
      <w:r w:rsidR="00523FBE" w:rsidRPr="00BF54BA">
        <w:rPr>
          <w:sz w:val="24"/>
          <w:szCs w:val="24"/>
        </w:rPr>
        <w:t xml:space="preserve"> giorni dal</w:t>
      </w:r>
      <w:r w:rsidRPr="00BF54BA">
        <w:rPr>
          <w:sz w:val="24"/>
          <w:szCs w:val="24"/>
        </w:rPr>
        <w:t>la scadenza del</w:t>
      </w:r>
      <w:r w:rsidR="00523FBE" w:rsidRPr="00BF54BA">
        <w:rPr>
          <w:sz w:val="24"/>
          <w:szCs w:val="24"/>
        </w:rPr>
        <w:t xml:space="preserve"> termine</w:t>
      </w:r>
      <w:r w:rsidRPr="00BF54BA">
        <w:rPr>
          <w:sz w:val="24"/>
          <w:szCs w:val="24"/>
        </w:rPr>
        <w:t xml:space="preserve"> di ricezione delle offerte, con ulteriore </w:t>
      </w:r>
      <w:bookmarkStart w:id="3" w:name="_Hlk58594039"/>
      <w:r w:rsidRPr="00BF54BA">
        <w:rPr>
          <w:sz w:val="24"/>
          <w:szCs w:val="24"/>
        </w:rPr>
        <w:t>impegno a</w:t>
      </w:r>
      <w:r>
        <w:rPr>
          <w:sz w:val="24"/>
          <w:szCs w:val="24"/>
        </w:rPr>
        <w:t xml:space="preserve"> mantenere ferma e irrevocabile l’offerta medesima per ulteriori </w:t>
      </w:r>
      <w:r w:rsidR="00C23D8D">
        <w:rPr>
          <w:sz w:val="24"/>
          <w:szCs w:val="24"/>
        </w:rPr>
        <w:t>30</w:t>
      </w:r>
      <w:r>
        <w:rPr>
          <w:sz w:val="24"/>
          <w:szCs w:val="24"/>
        </w:rPr>
        <w:t xml:space="preserve"> giorni</w:t>
      </w:r>
      <w:r w:rsidR="00523FBE" w:rsidRPr="001E5A20">
        <w:rPr>
          <w:sz w:val="24"/>
          <w:szCs w:val="24"/>
        </w:rPr>
        <w:t xml:space="preserve"> in caso di </w:t>
      </w:r>
      <w:r>
        <w:rPr>
          <w:sz w:val="24"/>
          <w:szCs w:val="24"/>
        </w:rPr>
        <w:t>semplice</w:t>
      </w:r>
      <w:r w:rsidR="00523FBE" w:rsidRPr="001E5A20">
        <w:rPr>
          <w:sz w:val="24"/>
          <w:szCs w:val="24"/>
        </w:rPr>
        <w:t xml:space="preserve"> richiesta da parte di Montepo</w:t>
      </w:r>
      <w:bookmarkEnd w:id="3"/>
      <w:r w:rsidR="00523FBE" w:rsidRPr="001E5A20">
        <w:rPr>
          <w:sz w:val="24"/>
          <w:szCs w:val="24"/>
        </w:rPr>
        <w:t>.</w:t>
      </w:r>
    </w:p>
    <w:p w:rsidR="00523FBE" w:rsidRDefault="00523FBE" w:rsidP="00962425">
      <w:pPr>
        <w:widowControl/>
        <w:numPr>
          <w:ilvl w:val="0"/>
          <w:numId w:val="5"/>
        </w:numPr>
        <w:spacing w:before="60" w:after="120" w:line="360" w:lineRule="auto"/>
        <w:ind w:left="709" w:hanging="426"/>
        <w:rPr>
          <w:sz w:val="24"/>
          <w:szCs w:val="24"/>
        </w:rPr>
      </w:pPr>
      <w:r w:rsidRPr="001E5A20">
        <w:rPr>
          <w:sz w:val="24"/>
          <w:szCs w:val="24"/>
        </w:rPr>
        <w:t xml:space="preserve">dovrà contenere </w:t>
      </w:r>
      <w:bookmarkStart w:id="4" w:name="_Hlk58837996"/>
      <w:r w:rsidRPr="001E5A20">
        <w:rPr>
          <w:sz w:val="24"/>
          <w:szCs w:val="24"/>
        </w:rPr>
        <w:t>l’espressa</w:t>
      </w:r>
      <w:r w:rsidR="00631B2F">
        <w:rPr>
          <w:sz w:val="24"/>
          <w:szCs w:val="24"/>
        </w:rPr>
        <w:t xml:space="preserve"> accettazione di tutte </w:t>
      </w:r>
      <w:r w:rsidRPr="001E5A20">
        <w:rPr>
          <w:sz w:val="24"/>
          <w:szCs w:val="24"/>
        </w:rPr>
        <w:t>le condizioni</w:t>
      </w:r>
      <w:r w:rsidR="00631B2F">
        <w:rPr>
          <w:sz w:val="24"/>
          <w:szCs w:val="24"/>
        </w:rPr>
        <w:t xml:space="preserve"> normative ed economiche</w:t>
      </w:r>
      <w:r w:rsidRPr="001E5A20">
        <w:rPr>
          <w:sz w:val="24"/>
          <w:szCs w:val="24"/>
        </w:rPr>
        <w:t xml:space="preserve"> specificate nel</w:t>
      </w:r>
      <w:r w:rsidR="00631B2F">
        <w:rPr>
          <w:sz w:val="24"/>
          <w:szCs w:val="24"/>
        </w:rPr>
        <w:t>lo schema di</w:t>
      </w:r>
      <w:r w:rsidRPr="001E5A20">
        <w:rPr>
          <w:sz w:val="24"/>
          <w:szCs w:val="24"/>
        </w:rPr>
        <w:t xml:space="preserve"> </w:t>
      </w:r>
      <w:r w:rsidR="00631B2F">
        <w:rPr>
          <w:sz w:val="24"/>
          <w:szCs w:val="24"/>
        </w:rPr>
        <w:t>c</w:t>
      </w:r>
      <w:r w:rsidRPr="001E5A20">
        <w:rPr>
          <w:sz w:val="24"/>
          <w:szCs w:val="24"/>
        </w:rPr>
        <w:t xml:space="preserve">ontratto </w:t>
      </w:r>
      <w:r w:rsidR="00631B2F">
        <w:rPr>
          <w:sz w:val="24"/>
          <w:szCs w:val="24"/>
        </w:rPr>
        <w:t>p</w:t>
      </w:r>
      <w:r w:rsidRPr="001E5A20">
        <w:rPr>
          <w:sz w:val="24"/>
          <w:szCs w:val="24"/>
        </w:rPr>
        <w:t xml:space="preserve">reliminare </w:t>
      </w:r>
      <w:bookmarkEnd w:id="4"/>
      <w:r w:rsidRPr="001E5A20">
        <w:rPr>
          <w:sz w:val="24"/>
          <w:szCs w:val="24"/>
        </w:rPr>
        <w:t>e, dovrà altresì contenere l’attestazione del firmatario che egli possiede i necessari poteri rappresentativi e che sono stati adottati tutti gli atti deliberativi degli organi sociali necessari per la stipulazione del Contratto Preliminare</w:t>
      </w:r>
      <w:r>
        <w:rPr>
          <w:sz w:val="24"/>
          <w:szCs w:val="24"/>
        </w:rPr>
        <w:t>.</w:t>
      </w:r>
    </w:p>
    <w:p w:rsidR="00523FBE" w:rsidRDefault="00523FBE" w:rsidP="00962425">
      <w:pPr>
        <w:widowControl/>
        <w:numPr>
          <w:ilvl w:val="0"/>
          <w:numId w:val="5"/>
        </w:numPr>
        <w:spacing w:before="60" w:after="120" w:line="360" w:lineRule="auto"/>
        <w:ind w:left="709" w:hanging="426"/>
        <w:rPr>
          <w:sz w:val="24"/>
          <w:szCs w:val="24"/>
        </w:rPr>
      </w:pPr>
      <w:r w:rsidRPr="001E5A20">
        <w:rPr>
          <w:sz w:val="24"/>
          <w:szCs w:val="24"/>
        </w:rPr>
        <w:t xml:space="preserve">dovrà indicare </w:t>
      </w:r>
      <w:r>
        <w:rPr>
          <w:sz w:val="24"/>
          <w:szCs w:val="24"/>
        </w:rPr>
        <w:t xml:space="preserve">il </w:t>
      </w:r>
      <w:r w:rsidRPr="001E5A20">
        <w:rPr>
          <w:sz w:val="24"/>
          <w:szCs w:val="24"/>
        </w:rPr>
        <w:t xml:space="preserve">prezzo offerto per l’acquisto dell’Immobile non inferiore al prezzo minimo indicato nel </w:t>
      </w:r>
      <w:r w:rsidRPr="00B16E91">
        <w:rPr>
          <w:sz w:val="24"/>
          <w:szCs w:val="24"/>
        </w:rPr>
        <w:t xml:space="preserve">paragrafo </w:t>
      </w:r>
      <w:r w:rsidR="00B16E91" w:rsidRPr="00B16E91">
        <w:rPr>
          <w:sz w:val="24"/>
          <w:szCs w:val="24"/>
        </w:rPr>
        <w:t>3</w:t>
      </w:r>
      <w:r w:rsidR="00B16E91">
        <w:rPr>
          <w:sz w:val="24"/>
          <w:szCs w:val="24"/>
        </w:rPr>
        <w:t>.</w:t>
      </w:r>
      <w:r w:rsidRPr="001E5A20">
        <w:rPr>
          <w:sz w:val="24"/>
          <w:szCs w:val="24"/>
        </w:rPr>
        <w:t xml:space="preserve"> che precede, espresso in cifre e in lettere. In caso di discordanza tra il prezzo espresso in cifre e il prezzo espresso in lettera farà fede il prezzo più conveniente per Montepo</w:t>
      </w:r>
      <w:r>
        <w:rPr>
          <w:sz w:val="24"/>
          <w:szCs w:val="24"/>
        </w:rPr>
        <w:t>.</w:t>
      </w:r>
    </w:p>
    <w:p w:rsidR="00523FBE" w:rsidRDefault="00631B2F" w:rsidP="00597760">
      <w:pPr>
        <w:widowControl/>
        <w:numPr>
          <w:ilvl w:val="0"/>
          <w:numId w:val="7"/>
        </w:numPr>
        <w:spacing w:line="360" w:lineRule="auto"/>
        <w:ind w:left="284" w:hanging="284"/>
        <w:rPr>
          <w:sz w:val="24"/>
          <w:szCs w:val="24"/>
        </w:rPr>
      </w:pPr>
      <w:r>
        <w:rPr>
          <w:sz w:val="24"/>
          <w:szCs w:val="24"/>
        </w:rPr>
        <w:t>il te</w:t>
      </w:r>
      <w:r w:rsidR="00523FBE" w:rsidRPr="001E5A20">
        <w:rPr>
          <w:sz w:val="24"/>
          <w:szCs w:val="24"/>
        </w:rPr>
        <w:t>sto del</w:t>
      </w:r>
      <w:r>
        <w:rPr>
          <w:sz w:val="24"/>
          <w:szCs w:val="24"/>
        </w:rPr>
        <w:t>lo schema di</w:t>
      </w:r>
      <w:r w:rsidR="00523FBE" w:rsidRPr="001E5A20">
        <w:rPr>
          <w:sz w:val="24"/>
          <w:szCs w:val="24"/>
        </w:rPr>
        <w:t xml:space="preserve"> </w:t>
      </w:r>
      <w:r>
        <w:rPr>
          <w:sz w:val="24"/>
          <w:szCs w:val="24"/>
        </w:rPr>
        <w:t>c</w:t>
      </w:r>
      <w:r w:rsidR="00523FBE" w:rsidRPr="001E5A20">
        <w:rPr>
          <w:sz w:val="24"/>
          <w:szCs w:val="24"/>
        </w:rPr>
        <w:t xml:space="preserve">ontratto </w:t>
      </w:r>
      <w:r>
        <w:rPr>
          <w:sz w:val="24"/>
          <w:szCs w:val="24"/>
        </w:rPr>
        <w:t>p</w:t>
      </w:r>
      <w:r w:rsidR="00523FBE" w:rsidRPr="001E5A20">
        <w:rPr>
          <w:sz w:val="24"/>
          <w:szCs w:val="24"/>
        </w:rPr>
        <w:t>reliminare e relative appendici compilato nell’intestazione con il nome e/o la denominazione dell’Offerente, siglato in ogni pagina del contratto e delle appendici e firmato in calce con doppia sottoscrizione ed integrato con il prezzo offerto (</w:t>
      </w:r>
      <w:r w:rsidR="00523FBE" w:rsidRPr="00B16E91">
        <w:rPr>
          <w:b/>
          <w:bCs/>
          <w:sz w:val="24"/>
          <w:szCs w:val="24"/>
        </w:rPr>
        <w:t>il tutto in duplice copia</w:t>
      </w:r>
      <w:r w:rsidR="00523FBE" w:rsidRPr="001E5A20">
        <w:rPr>
          <w:sz w:val="24"/>
          <w:szCs w:val="24"/>
        </w:rPr>
        <w:t>)</w:t>
      </w:r>
      <w:r w:rsidR="00523FBE">
        <w:rPr>
          <w:sz w:val="24"/>
          <w:szCs w:val="24"/>
        </w:rPr>
        <w:t>.</w:t>
      </w:r>
      <w:r>
        <w:rPr>
          <w:sz w:val="24"/>
          <w:szCs w:val="24"/>
        </w:rPr>
        <w:t xml:space="preserve"> Il tutto al fine di integrale accettazione delle condizioni normative ed economiche riportate nello schema di contratto di preliminare di vendita</w:t>
      </w:r>
      <w:r w:rsidR="00BF54BA">
        <w:rPr>
          <w:sz w:val="24"/>
          <w:szCs w:val="24"/>
        </w:rPr>
        <w:t>.</w:t>
      </w:r>
    </w:p>
    <w:p w:rsidR="00523FBE" w:rsidRDefault="00631B2F" w:rsidP="00597760">
      <w:pPr>
        <w:widowControl/>
        <w:numPr>
          <w:ilvl w:val="0"/>
          <w:numId w:val="7"/>
        </w:numPr>
        <w:spacing w:line="360" w:lineRule="auto"/>
        <w:ind w:left="284" w:hanging="284"/>
        <w:rPr>
          <w:sz w:val="24"/>
          <w:szCs w:val="24"/>
        </w:rPr>
      </w:pPr>
      <w:r>
        <w:rPr>
          <w:sz w:val="24"/>
          <w:szCs w:val="24"/>
        </w:rPr>
        <w:t>il testo della presente</w:t>
      </w:r>
      <w:r w:rsidR="00523FBE" w:rsidRPr="001E5A20">
        <w:rPr>
          <w:sz w:val="24"/>
          <w:szCs w:val="24"/>
        </w:rPr>
        <w:t xml:space="preserve"> </w:t>
      </w:r>
      <w:r>
        <w:rPr>
          <w:sz w:val="24"/>
          <w:szCs w:val="24"/>
        </w:rPr>
        <w:t>L</w:t>
      </w:r>
      <w:r w:rsidR="00523FBE" w:rsidRPr="001E5A20">
        <w:rPr>
          <w:sz w:val="24"/>
          <w:szCs w:val="24"/>
        </w:rPr>
        <w:t xml:space="preserve">ettera di </w:t>
      </w:r>
      <w:r>
        <w:rPr>
          <w:sz w:val="24"/>
          <w:szCs w:val="24"/>
        </w:rPr>
        <w:t>I</w:t>
      </w:r>
      <w:r w:rsidR="00523FBE" w:rsidRPr="001E5A20">
        <w:rPr>
          <w:sz w:val="24"/>
          <w:szCs w:val="24"/>
        </w:rPr>
        <w:t>nvito siglata in ogni pagina e firmata</w:t>
      </w:r>
      <w:r w:rsidR="004C267D">
        <w:rPr>
          <w:sz w:val="24"/>
          <w:szCs w:val="24"/>
        </w:rPr>
        <w:t xml:space="preserve"> in calce</w:t>
      </w:r>
      <w:r w:rsidR="00523FBE" w:rsidRPr="001E5A20">
        <w:rPr>
          <w:sz w:val="24"/>
          <w:szCs w:val="24"/>
        </w:rPr>
        <w:t xml:space="preserve"> per accettazione</w:t>
      </w:r>
      <w:r w:rsidR="00523FBE">
        <w:rPr>
          <w:sz w:val="24"/>
          <w:szCs w:val="24"/>
        </w:rPr>
        <w:t>.</w:t>
      </w:r>
    </w:p>
    <w:p w:rsidR="00523FBE" w:rsidRDefault="004C267D" w:rsidP="00597760">
      <w:pPr>
        <w:widowControl/>
        <w:numPr>
          <w:ilvl w:val="0"/>
          <w:numId w:val="7"/>
        </w:numPr>
        <w:spacing w:line="360" w:lineRule="auto"/>
        <w:ind w:left="284" w:hanging="284"/>
        <w:rPr>
          <w:sz w:val="24"/>
          <w:szCs w:val="24"/>
        </w:rPr>
      </w:pPr>
      <w:r>
        <w:rPr>
          <w:sz w:val="24"/>
          <w:szCs w:val="24"/>
        </w:rPr>
        <w:lastRenderedPageBreak/>
        <w:t>una</w:t>
      </w:r>
      <w:r w:rsidR="00523FBE">
        <w:rPr>
          <w:sz w:val="24"/>
          <w:szCs w:val="24"/>
        </w:rPr>
        <w:t xml:space="preserve"> G</w:t>
      </w:r>
      <w:r w:rsidR="00523FBE" w:rsidRPr="001E46A2">
        <w:rPr>
          <w:sz w:val="24"/>
          <w:szCs w:val="24"/>
        </w:rPr>
        <w:t>aranzia, pari al 2 per cento del</w:t>
      </w:r>
      <w:r w:rsidR="00523FBE">
        <w:rPr>
          <w:sz w:val="24"/>
          <w:szCs w:val="24"/>
        </w:rPr>
        <w:t xml:space="preserve"> prezzo minimo a base della procedura</w:t>
      </w:r>
      <w:r w:rsidR="00523FBE" w:rsidRPr="001E46A2">
        <w:rPr>
          <w:sz w:val="24"/>
          <w:szCs w:val="24"/>
        </w:rPr>
        <w:t xml:space="preserve">, sotto forma di cauzione o di fideiussione, a scelta dell’offerente. La </w:t>
      </w:r>
      <w:bookmarkStart w:id="5" w:name="_Hlk58594464"/>
      <w:r w:rsidR="00523FBE">
        <w:rPr>
          <w:sz w:val="24"/>
          <w:szCs w:val="24"/>
        </w:rPr>
        <w:t>g</w:t>
      </w:r>
      <w:r w:rsidR="00523FBE" w:rsidRPr="001E46A2">
        <w:rPr>
          <w:sz w:val="24"/>
          <w:szCs w:val="24"/>
        </w:rPr>
        <w:t xml:space="preserve">aranzia </w:t>
      </w:r>
      <w:r w:rsidR="00523FBE">
        <w:rPr>
          <w:sz w:val="24"/>
          <w:szCs w:val="24"/>
        </w:rPr>
        <w:t xml:space="preserve">fideiussoria, </w:t>
      </w:r>
      <w:r w:rsidR="00523FBE" w:rsidRPr="001E46A2">
        <w:rPr>
          <w:sz w:val="24"/>
          <w:szCs w:val="24"/>
        </w:rPr>
        <w:t>a scelta dell’offerente</w:t>
      </w:r>
      <w:r w:rsidR="00523FBE">
        <w:rPr>
          <w:sz w:val="24"/>
          <w:szCs w:val="24"/>
        </w:rPr>
        <w:t>,</w:t>
      </w:r>
      <w:r w:rsidR="00523FBE" w:rsidRPr="001E46A2">
        <w:rPr>
          <w:sz w:val="24"/>
          <w:szCs w:val="24"/>
        </w:rPr>
        <w:t xml:space="preserve"> potrà essere rilasciata da imprese bancarie o assicurative </w:t>
      </w:r>
      <w:bookmarkEnd w:id="5"/>
      <w:r w:rsidR="00523FBE" w:rsidRPr="001E46A2">
        <w:rPr>
          <w:sz w:val="24"/>
          <w:szCs w:val="24"/>
        </w:rPr>
        <w:t>che rispondano ai requisiti di solvibilità previsti dalle leggi che ne disciplinano le rispettive attività o rilasciata dagli intermediari finanziari iscritti nell’albo di cui all’</w:t>
      </w:r>
      <w:hyperlink r:id="rId14" w:anchor="107" w:history="1">
        <w:r w:rsidR="00523FBE" w:rsidRPr="001E46A2">
          <w:rPr>
            <w:rStyle w:val="Collegamentoipertestuale"/>
            <w:sz w:val="24"/>
            <w:szCs w:val="24"/>
          </w:rPr>
          <w:t>articolo 106 del decreto legislativo 1 settembre 1993, n. 385</w:t>
        </w:r>
      </w:hyperlink>
      <w:r w:rsidR="00523FBE" w:rsidRPr="001E46A2">
        <w:rPr>
          <w:sz w:val="24"/>
          <w:szCs w:val="24"/>
        </w:rPr>
        <w:t>, che 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normativa bancaria assicurativa.</w:t>
      </w:r>
      <w:r w:rsidR="00523FBE">
        <w:rPr>
          <w:sz w:val="24"/>
          <w:szCs w:val="24"/>
        </w:rPr>
        <w:t xml:space="preserve"> </w:t>
      </w:r>
      <w:r w:rsidR="00523FBE" w:rsidRPr="001E46A2">
        <w:rPr>
          <w:sz w:val="24"/>
          <w:szCs w:val="24"/>
        </w:rPr>
        <w:t xml:space="preserve">La Garanzia provvisoria dovrà </w:t>
      </w:r>
      <w:bookmarkStart w:id="6" w:name="_Hlk58594497"/>
      <w:r w:rsidR="00523FBE" w:rsidRPr="001E46A2">
        <w:rPr>
          <w:sz w:val="24"/>
          <w:szCs w:val="24"/>
        </w:rPr>
        <w:t>prevedere espressamente la rinuncia al beneficio della preventiva escussione del debitore principale, la rinuncia all’eccezione di cui all’art. 1957 codice civile, l’operatività della garanzia medesima entro quindici giorni, a semplice richiesta scritta di Montepò</w:t>
      </w:r>
      <w:bookmarkEnd w:id="6"/>
      <w:r w:rsidR="00523FBE" w:rsidRPr="001E46A2">
        <w:rPr>
          <w:sz w:val="24"/>
          <w:szCs w:val="24"/>
        </w:rPr>
        <w:t>.</w:t>
      </w:r>
    </w:p>
    <w:p w:rsidR="00523FBE" w:rsidRPr="003A417D" w:rsidRDefault="00523FBE" w:rsidP="00B16E91">
      <w:pPr>
        <w:spacing w:before="60" w:after="120" w:line="360" w:lineRule="auto"/>
        <w:ind w:left="284" w:firstLine="0"/>
        <w:rPr>
          <w:i/>
          <w:iCs/>
          <w:sz w:val="24"/>
          <w:szCs w:val="24"/>
        </w:rPr>
      </w:pPr>
      <w:r w:rsidRPr="00737BB6">
        <w:rPr>
          <w:sz w:val="24"/>
          <w:szCs w:val="24"/>
        </w:rPr>
        <w:t xml:space="preserve">La garanzia </w:t>
      </w:r>
      <w:r w:rsidRPr="001A0AB9">
        <w:rPr>
          <w:sz w:val="24"/>
          <w:szCs w:val="24"/>
        </w:rPr>
        <w:t>può</w:t>
      </w:r>
      <w:r>
        <w:rPr>
          <w:sz w:val="24"/>
          <w:szCs w:val="24"/>
        </w:rPr>
        <w:t xml:space="preserve"> anche</w:t>
      </w:r>
      <w:r w:rsidRPr="001A0AB9">
        <w:rPr>
          <w:sz w:val="24"/>
          <w:szCs w:val="24"/>
        </w:rPr>
        <w:t xml:space="preserve"> essere costituita, a scelta dell</w:t>
      </w:r>
      <w:r w:rsidRPr="00737BB6">
        <w:rPr>
          <w:sz w:val="24"/>
          <w:szCs w:val="24"/>
        </w:rPr>
        <w:t>’</w:t>
      </w:r>
      <w:r w:rsidRPr="001A0AB9">
        <w:rPr>
          <w:sz w:val="24"/>
          <w:szCs w:val="24"/>
        </w:rPr>
        <w:t xml:space="preserve">offerente, </w:t>
      </w:r>
      <w:r>
        <w:rPr>
          <w:sz w:val="24"/>
          <w:szCs w:val="24"/>
        </w:rPr>
        <w:t>mediante assegno circolare intestato a MONTEPO S.r.l. in liquidazione ovvero</w:t>
      </w:r>
      <w:r w:rsidRPr="001A0AB9">
        <w:rPr>
          <w:sz w:val="24"/>
          <w:szCs w:val="24"/>
        </w:rPr>
        <w:t xml:space="preserve"> con </w:t>
      </w:r>
      <w:bookmarkStart w:id="7" w:name="_Hlk58594244"/>
      <w:r w:rsidRPr="001A0AB9">
        <w:rPr>
          <w:sz w:val="24"/>
          <w:szCs w:val="24"/>
        </w:rPr>
        <w:t>bonifico</w:t>
      </w:r>
      <w:bookmarkEnd w:id="7"/>
      <w:r>
        <w:rPr>
          <w:sz w:val="24"/>
          <w:szCs w:val="24"/>
        </w:rPr>
        <w:t xml:space="preserve"> eseguito </w:t>
      </w:r>
      <w:bookmarkStart w:id="8" w:name="_Hlk58594392"/>
      <w:r>
        <w:rPr>
          <w:sz w:val="24"/>
          <w:szCs w:val="24"/>
        </w:rPr>
        <w:t xml:space="preserve">alle seguenti coordinate </w:t>
      </w:r>
      <w:r w:rsidRPr="00732E57">
        <w:rPr>
          <w:sz w:val="24"/>
          <w:szCs w:val="24"/>
        </w:rPr>
        <w:t>IBAN IT95E0306901000100000121826</w:t>
      </w:r>
      <w:bookmarkEnd w:id="8"/>
      <w:r>
        <w:rPr>
          <w:sz w:val="24"/>
          <w:szCs w:val="24"/>
        </w:rPr>
        <w:t>,</w:t>
      </w:r>
      <w:r w:rsidRPr="001A0AB9">
        <w:rPr>
          <w:sz w:val="24"/>
          <w:szCs w:val="24"/>
        </w:rPr>
        <w:t xml:space="preserve"> a titolo di </w:t>
      </w:r>
      <w:r w:rsidR="00170D03">
        <w:rPr>
          <w:sz w:val="24"/>
          <w:szCs w:val="24"/>
        </w:rPr>
        <w:t>garanzia</w:t>
      </w:r>
      <w:r w:rsidR="00170D03" w:rsidRPr="001A0AB9">
        <w:rPr>
          <w:sz w:val="24"/>
          <w:szCs w:val="24"/>
        </w:rPr>
        <w:t xml:space="preserve"> </w:t>
      </w:r>
      <w:r w:rsidRPr="001A0AB9">
        <w:rPr>
          <w:sz w:val="24"/>
          <w:szCs w:val="24"/>
        </w:rPr>
        <w:t>a favore d</w:t>
      </w:r>
      <w:r w:rsidRPr="00737BB6">
        <w:rPr>
          <w:sz w:val="24"/>
          <w:szCs w:val="24"/>
        </w:rPr>
        <w:t>i Montepo Srl in liquidazione</w:t>
      </w:r>
      <w:r w:rsidRPr="001A0AB9">
        <w:rPr>
          <w:sz w:val="24"/>
          <w:szCs w:val="24"/>
        </w:rPr>
        <w:t>.</w:t>
      </w:r>
      <w:r>
        <w:rPr>
          <w:sz w:val="24"/>
          <w:szCs w:val="24"/>
        </w:rPr>
        <w:t xml:space="preserve"> In caso di assegno, lo stesso dovrà essere accompagnato dalla seguente dichiarazione, sottoscritta dal concorrente: “</w:t>
      </w:r>
      <w:r>
        <w:rPr>
          <w:i/>
          <w:iCs/>
          <w:sz w:val="24"/>
          <w:szCs w:val="24"/>
        </w:rPr>
        <w:t xml:space="preserve">in data ________, io sottoscritto ______________, in qualità di ____________, ho consegnato la somma di Euro ______________  </w:t>
      </w:r>
      <w:r w:rsidR="00B16E91">
        <w:rPr>
          <w:i/>
          <w:iCs/>
          <w:sz w:val="24"/>
          <w:szCs w:val="24"/>
        </w:rPr>
        <w:t xml:space="preserve"> </w:t>
      </w:r>
      <w:r>
        <w:rPr>
          <w:i/>
          <w:iCs/>
          <w:sz w:val="24"/>
          <w:szCs w:val="24"/>
        </w:rPr>
        <w:t>a Montepo a titolo di pegno per la partecipazione alla procedura per la vendita dell’</w:t>
      </w:r>
      <w:r w:rsidRPr="00C94585">
        <w:rPr>
          <w:i/>
          <w:iCs/>
          <w:sz w:val="24"/>
          <w:szCs w:val="24"/>
        </w:rPr>
        <w:t xml:space="preserve">area </w:t>
      </w:r>
      <w:r w:rsidR="00B16E91">
        <w:rPr>
          <w:i/>
          <w:iCs/>
          <w:sz w:val="24"/>
          <w:szCs w:val="24"/>
        </w:rPr>
        <w:t>I</w:t>
      </w:r>
      <w:r w:rsidRPr="00C94585">
        <w:rPr>
          <w:i/>
          <w:iCs/>
          <w:sz w:val="24"/>
          <w:szCs w:val="24"/>
        </w:rPr>
        <w:t>1-</w:t>
      </w:r>
      <w:r w:rsidR="00B16E91">
        <w:rPr>
          <w:i/>
          <w:iCs/>
          <w:sz w:val="24"/>
          <w:szCs w:val="24"/>
        </w:rPr>
        <w:t>S</w:t>
      </w:r>
      <w:r w:rsidRPr="00C94585">
        <w:rPr>
          <w:i/>
          <w:iCs/>
          <w:sz w:val="24"/>
          <w:szCs w:val="24"/>
        </w:rPr>
        <w:t xml:space="preserve">a3 di </w:t>
      </w:r>
      <w:r w:rsidR="00B16E91" w:rsidRPr="00C94585">
        <w:rPr>
          <w:i/>
          <w:iCs/>
          <w:sz w:val="24"/>
          <w:szCs w:val="24"/>
        </w:rPr>
        <w:t xml:space="preserve">P.R.G. </w:t>
      </w:r>
      <w:r w:rsidRPr="00C94585">
        <w:rPr>
          <w:i/>
          <w:iCs/>
          <w:sz w:val="24"/>
          <w:szCs w:val="24"/>
        </w:rPr>
        <w:t xml:space="preserve">del </w:t>
      </w:r>
      <w:r w:rsidR="00B16E91">
        <w:rPr>
          <w:i/>
          <w:iCs/>
          <w:sz w:val="24"/>
          <w:szCs w:val="24"/>
        </w:rPr>
        <w:t>C</w:t>
      </w:r>
      <w:r w:rsidRPr="00C94585">
        <w:rPr>
          <w:i/>
          <w:iCs/>
          <w:sz w:val="24"/>
          <w:szCs w:val="24"/>
        </w:rPr>
        <w:t>omune di Trofarello</w:t>
      </w:r>
      <w:r>
        <w:rPr>
          <w:sz w:val="24"/>
          <w:szCs w:val="24"/>
        </w:rPr>
        <w:t>”. Nel caso di costituzione della cauzione tramite bonifico, la causale dovrà essere la seguente: “</w:t>
      </w:r>
      <w:r w:rsidR="004C267D">
        <w:rPr>
          <w:i/>
          <w:iCs/>
          <w:sz w:val="24"/>
          <w:szCs w:val="24"/>
        </w:rPr>
        <w:t xml:space="preserve">garanzia </w:t>
      </w:r>
      <w:r>
        <w:rPr>
          <w:i/>
          <w:iCs/>
          <w:sz w:val="24"/>
          <w:szCs w:val="24"/>
        </w:rPr>
        <w:t>per la partecipazione alla procedura per la vendita dell’</w:t>
      </w:r>
      <w:r w:rsidRPr="00C94585">
        <w:rPr>
          <w:i/>
          <w:iCs/>
          <w:sz w:val="24"/>
          <w:szCs w:val="24"/>
        </w:rPr>
        <w:t xml:space="preserve">area </w:t>
      </w:r>
      <w:r w:rsidR="00B16E91">
        <w:rPr>
          <w:i/>
          <w:iCs/>
          <w:sz w:val="24"/>
          <w:szCs w:val="24"/>
        </w:rPr>
        <w:t>I</w:t>
      </w:r>
      <w:r w:rsidR="00B16E91" w:rsidRPr="00C94585">
        <w:rPr>
          <w:i/>
          <w:iCs/>
          <w:sz w:val="24"/>
          <w:szCs w:val="24"/>
        </w:rPr>
        <w:t>1-</w:t>
      </w:r>
      <w:r w:rsidR="00B16E91">
        <w:rPr>
          <w:i/>
          <w:iCs/>
          <w:sz w:val="24"/>
          <w:szCs w:val="24"/>
        </w:rPr>
        <w:t>S</w:t>
      </w:r>
      <w:r w:rsidR="00B16E91" w:rsidRPr="00C94585">
        <w:rPr>
          <w:i/>
          <w:iCs/>
          <w:sz w:val="24"/>
          <w:szCs w:val="24"/>
        </w:rPr>
        <w:t xml:space="preserve">a3 di P.R.G. del </w:t>
      </w:r>
      <w:r w:rsidR="00B16E91">
        <w:rPr>
          <w:i/>
          <w:iCs/>
          <w:sz w:val="24"/>
          <w:szCs w:val="24"/>
        </w:rPr>
        <w:t>C</w:t>
      </w:r>
      <w:r w:rsidR="00B16E91" w:rsidRPr="00C94585">
        <w:rPr>
          <w:i/>
          <w:iCs/>
          <w:sz w:val="24"/>
          <w:szCs w:val="24"/>
        </w:rPr>
        <w:t xml:space="preserve">omune </w:t>
      </w:r>
      <w:r w:rsidRPr="00C94585">
        <w:rPr>
          <w:i/>
          <w:iCs/>
          <w:sz w:val="24"/>
          <w:szCs w:val="24"/>
        </w:rPr>
        <w:t>di Trofarello</w:t>
      </w:r>
      <w:r>
        <w:rPr>
          <w:sz w:val="24"/>
          <w:szCs w:val="24"/>
        </w:rPr>
        <w:t>”.</w:t>
      </w:r>
      <w:r>
        <w:rPr>
          <w:i/>
          <w:iCs/>
          <w:sz w:val="24"/>
          <w:szCs w:val="24"/>
        </w:rPr>
        <w:t xml:space="preserve">   </w:t>
      </w:r>
    </w:p>
    <w:p w:rsidR="00523FBE" w:rsidRDefault="00523FBE" w:rsidP="00B16E91">
      <w:pPr>
        <w:spacing w:before="60" w:after="120" w:line="360" w:lineRule="auto"/>
        <w:ind w:left="284" w:firstLine="0"/>
        <w:rPr>
          <w:sz w:val="24"/>
          <w:szCs w:val="24"/>
        </w:rPr>
      </w:pPr>
      <w:r w:rsidRPr="00180DC1">
        <w:rPr>
          <w:sz w:val="24"/>
          <w:szCs w:val="24"/>
        </w:rPr>
        <w:t xml:space="preserve">La </w:t>
      </w:r>
      <w:r>
        <w:rPr>
          <w:sz w:val="24"/>
          <w:szCs w:val="24"/>
        </w:rPr>
        <w:t>g</w:t>
      </w:r>
      <w:r w:rsidRPr="00180DC1">
        <w:rPr>
          <w:sz w:val="24"/>
          <w:szCs w:val="24"/>
        </w:rPr>
        <w:t>aranzia dovrà avere efficacia per</w:t>
      </w:r>
      <w:r>
        <w:rPr>
          <w:sz w:val="24"/>
          <w:szCs w:val="24"/>
        </w:rPr>
        <w:t xml:space="preserve"> almeno </w:t>
      </w:r>
      <w:r w:rsidR="00C23D8D">
        <w:rPr>
          <w:sz w:val="24"/>
          <w:szCs w:val="24"/>
        </w:rPr>
        <w:t>90</w:t>
      </w:r>
      <w:r>
        <w:rPr>
          <w:sz w:val="24"/>
          <w:szCs w:val="24"/>
        </w:rPr>
        <w:t xml:space="preserve"> giorni</w:t>
      </w:r>
      <w:r w:rsidRPr="00180DC1">
        <w:rPr>
          <w:sz w:val="24"/>
          <w:szCs w:val="24"/>
        </w:rPr>
        <w:t xml:space="preserve"> e dovrà essere corredata dall’impegno del garante a rinnovare la garanzia medesima, su </w:t>
      </w:r>
      <w:r w:rsidR="00B16E91">
        <w:rPr>
          <w:sz w:val="24"/>
          <w:szCs w:val="24"/>
        </w:rPr>
        <w:t xml:space="preserve">semplice </w:t>
      </w:r>
      <w:r w:rsidRPr="00180DC1">
        <w:rPr>
          <w:sz w:val="24"/>
          <w:szCs w:val="24"/>
        </w:rPr>
        <w:t>richiesta di Montep</w:t>
      </w:r>
      <w:r>
        <w:rPr>
          <w:sz w:val="24"/>
          <w:szCs w:val="24"/>
        </w:rPr>
        <w:t>o</w:t>
      </w:r>
      <w:r w:rsidRPr="00180DC1">
        <w:rPr>
          <w:sz w:val="24"/>
          <w:szCs w:val="24"/>
        </w:rPr>
        <w:t xml:space="preserve">, per </w:t>
      </w:r>
      <w:r>
        <w:rPr>
          <w:sz w:val="24"/>
          <w:szCs w:val="24"/>
        </w:rPr>
        <w:t xml:space="preserve">altri </w:t>
      </w:r>
      <w:r w:rsidR="00C23D8D">
        <w:rPr>
          <w:sz w:val="24"/>
          <w:szCs w:val="24"/>
        </w:rPr>
        <w:t>30</w:t>
      </w:r>
      <w:r>
        <w:rPr>
          <w:sz w:val="24"/>
          <w:szCs w:val="24"/>
        </w:rPr>
        <w:t xml:space="preserve"> giorni o per il diverso termine indicato da Montepo medesima</w:t>
      </w:r>
      <w:r w:rsidRPr="00180DC1">
        <w:rPr>
          <w:sz w:val="24"/>
          <w:szCs w:val="24"/>
        </w:rPr>
        <w:t>.</w:t>
      </w:r>
      <w:r>
        <w:rPr>
          <w:sz w:val="24"/>
          <w:szCs w:val="24"/>
        </w:rPr>
        <w:t xml:space="preserve"> Tale impegno potrà essere </w:t>
      </w:r>
      <w:r w:rsidRPr="00BF54BA">
        <w:rPr>
          <w:sz w:val="24"/>
          <w:szCs w:val="24"/>
        </w:rPr>
        <w:t>rilasciato utilizzando il modello di cui all’Allegato</w:t>
      </w:r>
      <w:r w:rsidR="004C267D" w:rsidRPr="00BF54BA">
        <w:rPr>
          <w:sz w:val="24"/>
          <w:szCs w:val="24"/>
        </w:rPr>
        <w:t xml:space="preserve"> A5</w:t>
      </w:r>
      <w:r w:rsidR="00454923">
        <w:rPr>
          <w:sz w:val="24"/>
          <w:szCs w:val="24"/>
        </w:rPr>
        <w:t xml:space="preserve"> (il cui formato editabile è disponibile </w:t>
      </w:r>
      <w:r w:rsidR="00454923" w:rsidRPr="00454923">
        <w:rPr>
          <w:sz w:val="24"/>
          <w:szCs w:val="24"/>
        </w:rPr>
        <w:t xml:space="preserve">sul suo sito web </w:t>
      </w:r>
      <w:hyperlink r:id="rId15" w:history="1">
        <w:r w:rsidR="00454923" w:rsidRPr="00EC1D0D">
          <w:rPr>
            <w:rStyle w:val="Collegamentoipertestuale"/>
            <w:sz w:val="24"/>
            <w:szCs w:val="24"/>
          </w:rPr>
          <w:t>www.montepo.com</w:t>
        </w:r>
      </w:hyperlink>
      <w:r w:rsidR="00454923">
        <w:rPr>
          <w:sz w:val="24"/>
          <w:szCs w:val="24"/>
        </w:rPr>
        <w:t>, alla sezione Bandi ed Avvisi di gara)</w:t>
      </w:r>
      <w:r w:rsidRPr="00BF54BA">
        <w:rPr>
          <w:sz w:val="24"/>
          <w:szCs w:val="24"/>
        </w:rPr>
        <w:t>.</w:t>
      </w:r>
    </w:p>
    <w:p w:rsidR="00523FBE" w:rsidRDefault="00523FBE" w:rsidP="003E4D07">
      <w:pPr>
        <w:spacing w:before="60" w:after="120" w:line="360" w:lineRule="auto"/>
        <w:ind w:left="284" w:firstLine="0"/>
        <w:rPr>
          <w:sz w:val="24"/>
          <w:szCs w:val="24"/>
        </w:rPr>
      </w:pPr>
      <w:r w:rsidRPr="001A0AB9">
        <w:rPr>
          <w:sz w:val="24"/>
          <w:szCs w:val="24"/>
        </w:rPr>
        <w:t xml:space="preserve">La garanzia copre la mancata sottoscrizione del contratto </w:t>
      </w:r>
      <w:r w:rsidR="003E4D07">
        <w:rPr>
          <w:sz w:val="24"/>
          <w:szCs w:val="24"/>
        </w:rPr>
        <w:t xml:space="preserve">preliminare </w:t>
      </w:r>
      <w:r w:rsidRPr="001A0AB9">
        <w:rPr>
          <w:sz w:val="24"/>
          <w:szCs w:val="24"/>
        </w:rPr>
        <w:t xml:space="preserve">dopo </w:t>
      </w:r>
      <w:r>
        <w:rPr>
          <w:sz w:val="24"/>
          <w:szCs w:val="24"/>
        </w:rPr>
        <w:t>l’individuazione del soggetto miglior offerente</w:t>
      </w:r>
      <w:r w:rsidRPr="001A0AB9">
        <w:rPr>
          <w:sz w:val="24"/>
          <w:szCs w:val="24"/>
        </w:rPr>
        <w:t xml:space="preserve"> dovuta ad ogni fatto riconducibile all</w:t>
      </w:r>
      <w:r>
        <w:rPr>
          <w:sz w:val="24"/>
          <w:szCs w:val="24"/>
        </w:rPr>
        <w:t xml:space="preserve">’offerente </w:t>
      </w:r>
      <w:r w:rsidRPr="001A0AB9">
        <w:rPr>
          <w:sz w:val="24"/>
          <w:szCs w:val="24"/>
        </w:rPr>
        <w:t>o all</w:t>
      </w:r>
      <w:r>
        <w:rPr>
          <w:sz w:val="24"/>
          <w:szCs w:val="24"/>
        </w:rPr>
        <w:t>’</w:t>
      </w:r>
      <w:r w:rsidRPr="001A0AB9">
        <w:rPr>
          <w:sz w:val="24"/>
          <w:szCs w:val="24"/>
        </w:rPr>
        <w:t>adozione di informazione antimafia interdittiva emessa ai sensi degli </w:t>
      </w:r>
      <w:hyperlink r:id="rId16" w:anchor="084" w:history="1">
        <w:r w:rsidRPr="001A0AB9">
          <w:rPr>
            <w:sz w:val="24"/>
            <w:szCs w:val="24"/>
          </w:rPr>
          <w:t>articoli 84 e 91 del decreto legislativo 6 settembre 2011, n. 159</w:t>
        </w:r>
      </w:hyperlink>
      <w:r w:rsidRPr="001A0AB9">
        <w:rPr>
          <w:sz w:val="24"/>
          <w:szCs w:val="24"/>
        </w:rPr>
        <w:t xml:space="preserve">; la garanzia è svincolata automaticamente al momento della </w:t>
      </w:r>
      <w:r w:rsidRPr="001A0AB9">
        <w:rPr>
          <w:sz w:val="24"/>
          <w:szCs w:val="24"/>
        </w:rPr>
        <w:lastRenderedPageBreak/>
        <w:t>sottoscrizione del contratto</w:t>
      </w:r>
      <w:r w:rsidR="003E4D07">
        <w:rPr>
          <w:sz w:val="24"/>
          <w:szCs w:val="24"/>
        </w:rPr>
        <w:t xml:space="preserve"> preliminare</w:t>
      </w:r>
      <w:r w:rsidRPr="001A0AB9">
        <w:rPr>
          <w:sz w:val="24"/>
          <w:szCs w:val="24"/>
        </w:rPr>
        <w:t>.</w:t>
      </w:r>
    </w:p>
    <w:p w:rsidR="00523FBE" w:rsidRDefault="00523FBE" w:rsidP="003E4D07">
      <w:pPr>
        <w:spacing w:before="60" w:after="120" w:line="360" w:lineRule="auto"/>
        <w:ind w:left="284" w:firstLine="0"/>
        <w:rPr>
          <w:sz w:val="24"/>
          <w:szCs w:val="24"/>
        </w:rPr>
      </w:pPr>
      <w:r>
        <w:rPr>
          <w:sz w:val="24"/>
          <w:szCs w:val="24"/>
        </w:rPr>
        <w:t>Le garanzie rilasciate dai soggetti non individuati come migliori offerenti verranno restituite</w:t>
      </w:r>
      <w:r w:rsidR="004C267D">
        <w:rPr>
          <w:sz w:val="24"/>
          <w:szCs w:val="24"/>
        </w:rPr>
        <w:t>.</w:t>
      </w:r>
    </w:p>
    <w:p w:rsidR="00523FBE" w:rsidRDefault="00523FBE" w:rsidP="003E4D07">
      <w:pPr>
        <w:spacing w:before="60" w:after="120" w:line="360" w:lineRule="auto"/>
        <w:ind w:firstLine="0"/>
        <w:rPr>
          <w:sz w:val="24"/>
          <w:szCs w:val="24"/>
        </w:rPr>
      </w:pPr>
      <w:r>
        <w:rPr>
          <w:sz w:val="24"/>
          <w:szCs w:val="24"/>
        </w:rPr>
        <w:t xml:space="preserve">L’offerta deve essere sottoscritta dal concorrente </w:t>
      </w:r>
      <w:r w:rsidRPr="001E46A2">
        <w:rPr>
          <w:sz w:val="24"/>
          <w:szCs w:val="24"/>
        </w:rPr>
        <w:t xml:space="preserve">o dal legale rappresentante del </w:t>
      </w:r>
      <w:r>
        <w:rPr>
          <w:sz w:val="24"/>
          <w:szCs w:val="24"/>
        </w:rPr>
        <w:t>concorrente, corredata dalla copia di un documento di identità del sottoscrittore. In caso di soggetto gruppo, l’offerta dovrà essere sottoscritta da ciascuno dei soggetti offerenti.</w:t>
      </w:r>
    </w:p>
    <w:p w:rsidR="00523FBE" w:rsidRPr="004B1845" w:rsidRDefault="00523FBE" w:rsidP="003E4D07">
      <w:pPr>
        <w:spacing w:before="60" w:after="120" w:line="360" w:lineRule="auto"/>
        <w:ind w:firstLine="0"/>
        <w:rPr>
          <w:sz w:val="24"/>
          <w:szCs w:val="24"/>
        </w:rPr>
      </w:pPr>
      <w:r w:rsidRPr="004B1845">
        <w:rPr>
          <w:sz w:val="24"/>
          <w:szCs w:val="24"/>
        </w:rPr>
        <w:t>Si precisa che non sono ammesse modifiche o integrazioni al testo del Contratto Preliminare dello schema di Offerta Economica e del contenuto della presente Lettera di Invito.</w:t>
      </w:r>
    </w:p>
    <w:p w:rsidR="00523FBE" w:rsidRPr="004B1845" w:rsidRDefault="00523FBE" w:rsidP="003E4D07">
      <w:pPr>
        <w:spacing w:before="60" w:after="120" w:line="360" w:lineRule="auto"/>
        <w:ind w:firstLine="0"/>
        <w:rPr>
          <w:sz w:val="24"/>
          <w:szCs w:val="24"/>
        </w:rPr>
      </w:pPr>
      <w:r w:rsidRPr="004B1845">
        <w:rPr>
          <w:sz w:val="24"/>
          <w:szCs w:val="24"/>
        </w:rPr>
        <w:t>In caso di presentazione dell’Offerta da un “soggetto gruppo” l’Offerta Economica, il contratto preliminare e la presente lettera dovranno essere sottoscritti da tutti i componenti il “soggetto gruppo”; inoltre i “soggetti gruppo” dovranno allegare impegno sottoscritto da tutti in cui:</w:t>
      </w:r>
    </w:p>
    <w:p w:rsidR="00523FBE" w:rsidRPr="004B1845" w:rsidRDefault="00523FBE" w:rsidP="00962425">
      <w:pPr>
        <w:widowControl/>
        <w:numPr>
          <w:ilvl w:val="0"/>
          <w:numId w:val="6"/>
        </w:numPr>
        <w:spacing w:before="60" w:after="120" w:line="360" w:lineRule="auto"/>
        <w:ind w:left="426" w:hanging="426"/>
        <w:rPr>
          <w:sz w:val="24"/>
          <w:szCs w:val="24"/>
        </w:rPr>
      </w:pPr>
      <w:r w:rsidRPr="004B1845">
        <w:rPr>
          <w:sz w:val="24"/>
          <w:szCs w:val="24"/>
        </w:rPr>
        <w:t>si impegnano in caso di acquisto a costituire un consorzio o altro soggetto comune che provveda all’acquisto ovvero indicano specificamente la ripartizione tra loro dell'Immobile ovvero dichiarano di voler acquistare l’immobile in comunione;</w:t>
      </w:r>
    </w:p>
    <w:p w:rsidR="00523FBE" w:rsidRDefault="00523FBE" w:rsidP="00962425">
      <w:pPr>
        <w:widowControl/>
        <w:numPr>
          <w:ilvl w:val="0"/>
          <w:numId w:val="6"/>
        </w:numPr>
        <w:spacing w:before="60" w:after="120" w:line="360" w:lineRule="auto"/>
        <w:ind w:left="426" w:hanging="426"/>
        <w:rPr>
          <w:sz w:val="24"/>
          <w:szCs w:val="24"/>
        </w:rPr>
      </w:pPr>
      <w:r w:rsidRPr="004B1845">
        <w:rPr>
          <w:sz w:val="24"/>
          <w:szCs w:val="24"/>
        </w:rPr>
        <w:t>si impegnano ad assumere in via solidale tra loro e con l’eventuale soggetto sub lettera a) che precede tutti gli obblighi derivanti dalla conclusione del contratto preliminare e definitivo di acquisto (o dei contratti preliminari e definitivi di acquisto).</w:t>
      </w:r>
    </w:p>
    <w:p w:rsidR="00D45298" w:rsidRDefault="00D45298" w:rsidP="00D45298">
      <w:pPr>
        <w:widowControl/>
        <w:tabs>
          <w:tab w:val="left" w:pos="851"/>
        </w:tabs>
        <w:autoSpaceDE w:val="0"/>
        <w:autoSpaceDN w:val="0"/>
        <w:spacing w:line="360" w:lineRule="auto"/>
        <w:rPr>
          <w:sz w:val="24"/>
          <w:szCs w:val="24"/>
        </w:rPr>
      </w:pPr>
    </w:p>
    <w:p w:rsidR="00D45298" w:rsidRPr="00123369" w:rsidRDefault="00D45298" w:rsidP="00D45298">
      <w:pPr>
        <w:widowControl/>
        <w:numPr>
          <w:ilvl w:val="0"/>
          <w:numId w:val="1"/>
        </w:numPr>
        <w:tabs>
          <w:tab w:val="left" w:pos="284"/>
        </w:tabs>
        <w:autoSpaceDE w:val="0"/>
        <w:autoSpaceDN w:val="0"/>
        <w:spacing w:line="360" w:lineRule="auto"/>
        <w:rPr>
          <w:b/>
          <w:sz w:val="24"/>
          <w:szCs w:val="24"/>
          <w:u w:val="single"/>
        </w:rPr>
      </w:pPr>
      <w:r w:rsidRPr="00123369">
        <w:rPr>
          <w:b/>
          <w:sz w:val="24"/>
          <w:szCs w:val="24"/>
          <w:u w:val="single"/>
        </w:rPr>
        <w:t>SVOLGIMENTO DELLA PROCEDURA</w:t>
      </w:r>
    </w:p>
    <w:p w:rsidR="00732E57" w:rsidRPr="00732E57" w:rsidRDefault="00732E57" w:rsidP="00732E57">
      <w:pPr>
        <w:autoSpaceDE w:val="0"/>
        <w:autoSpaceDN w:val="0"/>
        <w:spacing w:line="360" w:lineRule="auto"/>
        <w:ind w:firstLine="0"/>
        <w:rPr>
          <w:sz w:val="24"/>
          <w:szCs w:val="24"/>
        </w:rPr>
      </w:pPr>
      <w:r w:rsidRPr="00732E57">
        <w:rPr>
          <w:sz w:val="24"/>
          <w:szCs w:val="24"/>
        </w:rPr>
        <w:t xml:space="preserve">I plichi pervenuti nel termine di cui al paragrafo </w:t>
      </w:r>
      <w:r>
        <w:rPr>
          <w:sz w:val="24"/>
          <w:szCs w:val="24"/>
        </w:rPr>
        <w:t>6.</w:t>
      </w:r>
      <w:r w:rsidRPr="00732E57">
        <w:rPr>
          <w:sz w:val="24"/>
          <w:szCs w:val="24"/>
        </w:rPr>
        <w:t xml:space="preserve"> che precede verranno aperti nella seduta pubblica che si terrà </w:t>
      </w:r>
      <w:r w:rsidR="00597760">
        <w:rPr>
          <w:sz w:val="24"/>
          <w:szCs w:val="24"/>
        </w:rPr>
        <w:t>il 29 dicembre 2020 alle h. 15:00 in</w:t>
      </w:r>
      <w:r w:rsidR="00597760" w:rsidRPr="00597760">
        <w:rPr>
          <w:sz w:val="24"/>
          <w:szCs w:val="24"/>
        </w:rPr>
        <w:t xml:space="preserve"> remoto, tramite collegamento telematico audio-video Hangouts Meet </w:t>
      </w:r>
      <w:r w:rsidRPr="00732E57">
        <w:rPr>
          <w:sz w:val="24"/>
          <w:szCs w:val="24"/>
        </w:rPr>
        <w:t xml:space="preserve">che </w:t>
      </w:r>
      <w:r w:rsidR="00597760">
        <w:rPr>
          <w:sz w:val="24"/>
          <w:szCs w:val="24"/>
        </w:rPr>
        <w:t>sarà</w:t>
      </w:r>
      <w:r w:rsidR="00597760" w:rsidRPr="00732E57">
        <w:rPr>
          <w:sz w:val="24"/>
          <w:szCs w:val="24"/>
        </w:rPr>
        <w:t xml:space="preserve"> </w:t>
      </w:r>
      <w:r w:rsidRPr="00732E57">
        <w:rPr>
          <w:sz w:val="24"/>
          <w:szCs w:val="24"/>
        </w:rPr>
        <w:t>comunicat</w:t>
      </w:r>
      <w:r w:rsidR="00597760">
        <w:rPr>
          <w:sz w:val="24"/>
          <w:szCs w:val="24"/>
        </w:rPr>
        <w:t>o</w:t>
      </w:r>
      <w:r w:rsidRPr="00732E57">
        <w:rPr>
          <w:sz w:val="24"/>
          <w:szCs w:val="24"/>
        </w:rPr>
        <w:t xml:space="preserve"> ai soggetti concorrenti a mezzo PEC. Alla seduta pubblica potranno partecipare esclusivamente i soggetti che hanno presentato offerta.</w:t>
      </w:r>
    </w:p>
    <w:p w:rsidR="00D45298" w:rsidRPr="00123369" w:rsidRDefault="00732E57" w:rsidP="00732E57">
      <w:pPr>
        <w:autoSpaceDE w:val="0"/>
        <w:autoSpaceDN w:val="0"/>
        <w:spacing w:line="360" w:lineRule="auto"/>
        <w:ind w:firstLine="0"/>
        <w:rPr>
          <w:b/>
          <w:sz w:val="24"/>
          <w:szCs w:val="24"/>
        </w:rPr>
      </w:pPr>
      <w:r w:rsidRPr="00732E57">
        <w:rPr>
          <w:sz w:val="24"/>
          <w:szCs w:val="24"/>
        </w:rPr>
        <w:t>Sarà facoltà, ma non obbligo, di Montepo richiedere chiarimenti e precisazioni in relazione alle offerte presentate. In caso di inadempimenti formali sanabili, è facoltà di Montepò di richiedere, con termine perentorio, la regolarizzazione dell’offerta</w:t>
      </w:r>
      <w:r w:rsidR="00D45298" w:rsidRPr="00123369">
        <w:rPr>
          <w:b/>
          <w:sz w:val="24"/>
          <w:szCs w:val="24"/>
        </w:rPr>
        <w:t>.</w:t>
      </w:r>
    </w:p>
    <w:p w:rsidR="00D45298" w:rsidRPr="00123369" w:rsidRDefault="00D45298" w:rsidP="00D45298">
      <w:pPr>
        <w:spacing w:line="360" w:lineRule="auto"/>
        <w:ind w:firstLine="0"/>
        <w:rPr>
          <w:sz w:val="24"/>
          <w:szCs w:val="24"/>
        </w:rPr>
      </w:pPr>
      <w:r w:rsidRPr="00123369">
        <w:rPr>
          <w:sz w:val="24"/>
          <w:szCs w:val="24"/>
        </w:rPr>
        <w:t xml:space="preserve">La commissione </w:t>
      </w:r>
      <w:r>
        <w:rPr>
          <w:sz w:val="24"/>
          <w:szCs w:val="24"/>
        </w:rPr>
        <w:t xml:space="preserve">di apertura delle buste </w:t>
      </w:r>
      <w:r w:rsidRPr="00123369">
        <w:rPr>
          <w:sz w:val="24"/>
          <w:szCs w:val="24"/>
        </w:rPr>
        <w:t xml:space="preserve">procederà </w:t>
      </w:r>
      <w:r w:rsidRPr="00123369">
        <w:rPr>
          <w:bCs/>
          <w:sz w:val="24"/>
          <w:szCs w:val="24"/>
        </w:rPr>
        <w:t xml:space="preserve">a </w:t>
      </w:r>
      <w:r w:rsidRPr="00123369">
        <w:rPr>
          <w:sz w:val="24"/>
          <w:szCs w:val="24"/>
        </w:rPr>
        <w:t>verificare la correttezza formale del Plico</w:t>
      </w:r>
      <w:r w:rsidR="004C267D">
        <w:rPr>
          <w:sz w:val="24"/>
          <w:szCs w:val="24"/>
        </w:rPr>
        <w:t xml:space="preserve"> e del suo contenuto</w:t>
      </w:r>
      <w:r w:rsidRPr="00123369">
        <w:rPr>
          <w:sz w:val="24"/>
          <w:szCs w:val="24"/>
        </w:rPr>
        <w:t xml:space="preserve"> e </w:t>
      </w:r>
      <w:r>
        <w:rPr>
          <w:sz w:val="24"/>
          <w:szCs w:val="24"/>
        </w:rPr>
        <w:t xml:space="preserve">procederà </w:t>
      </w:r>
      <w:r w:rsidRPr="00123369">
        <w:rPr>
          <w:sz w:val="24"/>
          <w:szCs w:val="24"/>
        </w:rPr>
        <w:t>all’apertura delle buste</w:t>
      </w:r>
      <w:r>
        <w:rPr>
          <w:sz w:val="24"/>
          <w:szCs w:val="24"/>
        </w:rPr>
        <w:t xml:space="preserve"> e a redigere la graduatoria.</w:t>
      </w:r>
    </w:p>
    <w:p w:rsidR="00D45298" w:rsidRPr="00123369" w:rsidRDefault="00D45298" w:rsidP="00D45298">
      <w:pPr>
        <w:pStyle w:val="Rientrocorpodeltesto"/>
        <w:widowControl w:val="0"/>
        <w:tabs>
          <w:tab w:val="clear" w:pos="851"/>
          <w:tab w:val="clear" w:pos="993"/>
          <w:tab w:val="left" w:pos="927"/>
        </w:tabs>
        <w:spacing w:before="0" w:after="0"/>
        <w:rPr>
          <w:rFonts w:ascii="Times New Roman" w:hAnsi="Times New Roman" w:cs="Times New Roman"/>
          <w:sz w:val="24"/>
          <w:szCs w:val="24"/>
        </w:rPr>
      </w:pPr>
      <w:r w:rsidRPr="00123369">
        <w:rPr>
          <w:rFonts w:ascii="Times New Roman" w:hAnsi="Times New Roman" w:cs="Times New Roman"/>
          <w:sz w:val="24"/>
          <w:szCs w:val="24"/>
        </w:rPr>
        <w:t xml:space="preserve">La </w:t>
      </w:r>
      <w:r>
        <w:rPr>
          <w:rFonts w:ascii="Times New Roman" w:hAnsi="Times New Roman" w:cs="Times New Roman"/>
          <w:sz w:val="24"/>
          <w:szCs w:val="24"/>
        </w:rPr>
        <w:t>c</w:t>
      </w:r>
      <w:r w:rsidRPr="00123369">
        <w:rPr>
          <w:rFonts w:ascii="Times New Roman" w:hAnsi="Times New Roman" w:cs="Times New Roman"/>
          <w:sz w:val="24"/>
          <w:szCs w:val="24"/>
        </w:rPr>
        <w:t>ommissione avrà facoltà di aggiornare ad altra data la seduta ove le predette operazioni non siano state completate.</w:t>
      </w:r>
    </w:p>
    <w:p w:rsidR="00D45298" w:rsidRDefault="00D45298" w:rsidP="000F1565">
      <w:pPr>
        <w:widowControl/>
        <w:autoSpaceDE w:val="0"/>
        <w:autoSpaceDN w:val="0"/>
        <w:spacing w:line="360" w:lineRule="auto"/>
        <w:ind w:firstLine="0"/>
        <w:rPr>
          <w:sz w:val="24"/>
          <w:szCs w:val="24"/>
        </w:rPr>
      </w:pPr>
      <w:r>
        <w:rPr>
          <w:sz w:val="24"/>
          <w:szCs w:val="24"/>
        </w:rPr>
        <w:lastRenderedPageBreak/>
        <w:t>La commissione riferirà gli esiti al liquidatore cui spetterà la decisione finale di vendita</w:t>
      </w:r>
      <w:r w:rsidR="00E40FDB">
        <w:rPr>
          <w:sz w:val="24"/>
          <w:szCs w:val="24"/>
        </w:rPr>
        <w:t xml:space="preserve">, </w:t>
      </w:r>
      <w:r w:rsidR="0064508E">
        <w:rPr>
          <w:sz w:val="24"/>
          <w:szCs w:val="24"/>
        </w:rPr>
        <w:t>fatto salvo quanto specificato nell’articolo 4.5 che precede.</w:t>
      </w:r>
    </w:p>
    <w:p w:rsidR="00D45298" w:rsidRPr="00DE3CF9" w:rsidRDefault="00D45298" w:rsidP="00D45298">
      <w:pPr>
        <w:widowControl/>
        <w:autoSpaceDE w:val="0"/>
        <w:autoSpaceDN w:val="0"/>
        <w:spacing w:line="360" w:lineRule="auto"/>
        <w:ind w:firstLine="0"/>
        <w:rPr>
          <w:b/>
          <w:sz w:val="24"/>
          <w:szCs w:val="24"/>
        </w:rPr>
      </w:pPr>
      <w:r w:rsidRPr="00DE3CF9">
        <w:rPr>
          <w:sz w:val="24"/>
          <w:szCs w:val="24"/>
        </w:rPr>
        <w:t>All’Offerente prescelto verrà</w:t>
      </w:r>
      <w:r w:rsidR="00E40FDB" w:rsidRPr="00DE3CF9">
        <w:rPr>
          <w:sz w:val="24"/>
          <w:szCs w:val="24"/>
        </w:rPr>
        <w:t xml:space="preserve"> comunicata la data di sottoscrizione del contratto preliminare. All’atto della sottoscrizione</w:t>
      </w:r>
      <w:r w:rsidRPr="00DE3CF9">
        <w:rPr>
          <w:sz w:val="24"/>
          <w:szCs w:val="24"/>
        </w:rPr>
        <w:t xml:space="preserve"> </w:t>
      </w:r>
      <w:r w:rsidR="00E40FDB" w:rsidRPr="00DE3CF9">
        <w:rPr>
          <w:sz w:val="24"/>
          <w:szCs w:val="24"/>
        </w:rPr>
        <w:t>dovrà essere versato o dovrà essere fornita prova di avere versato a Montepo</w:t>
      </w:r>
      <w:r w:rsidRPr="00DE3CF9">
        <w:rPr>
          <w:sz w:val="24"/>
          <w:szCs w:val="24"/>
        </w:rPr>
        <w:t xml:space="preserve">, a titolo di </w:t>
      </w:r>
      <w:r w:rsidRPr="00DE3CF9">
        <w:rPr>
          <w:b/>
          <w:sz w:val="24"/>
          <w:szCs w:val="24"/>
        </w:rPr>
        <w:t xml:space="preserve">caparra confirmatoria, </w:t>
      </w:r>
      <w:r w:rsidRPr="00DE3CF9">
        <w:rPr>
          <w:rFonts w:eastAsia="Arial Unicode MS"/>
          <w:b/>
          <w:sz w:val="24"/>
          <w:szCs w:val="24"/>
        </w:rPr>
        <w:t xml:space="preserve">il 15% del prezzo offerto, </w:t>
      </w:r>
      <w:r w:rsidRPr="00DE3CF9">
        <w:rPr>
          <w:rFonts w:eastAsia="Arial Unicode MS"/>
          <w:sz w:val="24"/>
          <w:szCs w:val="24"/>
        </w:rPr>
        <w:t>oltre IVA ai sensi di legge</w:t>
      </w:r>
      <w:r w:rsidRPr="00DE3CF9">
        <w:rPr>
          <w:sz w:val="24"/>
          <w:szCs w:val="24"/>
        </w:rPr>
        <w:t>.</w:t>
      </w:r>
    </w:p>
    <w:p w:rsidR="00D45298" w:rsidRPr="00DE3CF9" w:rsidRDefault="00D45298" w:rsidP="00D45298">
      <w:pPr>
        <w:widowControl/>
        <w:autoSpaceDE w:val="0"/>
        <w:autoSpaceDN w:val="0"/>
        <w:spacing w:line="360" w:lineRule="auto"/>
        <w:ind w:firstLine="0"/>
        <w:rPr>
          <w:iCs/>
          <w:sz w:val="24"/>
          <w:szCs w:val="24"/>
        </w:rPr>
      </w:pPr>
      <w:r w:rsidRPr="00DE3CF9">
        <w:rPr>
          <w:iCs/>
          <w:sz w:val="24"/>
          <w:szCs w:val="24"/>
        </w:rPr>
        <w:t xml:space="preserve">Il versamento della citata caparra confirmatoria dovrà essere effettuato mediante bonifico bancario sul seguente conto corrente intestato a Montepo S.r.l. in liquidazione: </w:t>
      </w:r>
      <w:r w:rsidR="00732E57" w:rsidRPr="00DE3CF9">
        <w:rPr>
          <w:sz w:val="24"/>
          <w:szCs w:val="24"/>
        </w:rPr>
        <w:t>IT95E0306901000100000121826</w:t>
      </w:r>
      <w:r w:rsidRPr="00DE3CF9">
        <w:rPr>
          <w:iCs/>
          <w:sz w:val="24"/>
          <w:szCs w:val="24"/>
        </w:rPr>
        <w:t xml:space="preserve"> ovvero mediante assegno circolare non trasferibile intestato a Montepo S.r.l. in liquidazione.</w:t>
      </w:r>
    </w:p>
    <w:p w:rsidR="00F445B7" w:rsidRDefault="00F445B7" w:rsidP="00D45298">
      <w:pPr>
        <w:widowControl/>
        <w:autoSpaceDE w:val="0"/>
        <w:autoSpaceDN w:val="0"/>
        <w:spacing w:line="360" w:lineRule="auto"/>
        <w:ind w:firstLine="0"/>
        <w:rPr>
          <w:iCs/>
          <w:sz w:val="24"/>
          <w:szCs w:val="24"/>
        </w:rPr>
      </w:pPr>
      <w:r w:rsidRPr="00DE3CF9">
        <w:rPr>
          <w:iCs/>
          <w:sz w:val="24"/>
          <w:szCs w:val="24"/>
        </w:rPr>
        <w:t xml:space="preserve">Qualora il Contratto Preliminare </w:t>
      </w:r>
      <w:r w:rsidR="00E40FDB" w:rsidRPr="00DE3CF9">
        <w:rPr>
          <w:iCs/>
          <w:sz w:val="24"/>
          <w:szCs w:val="24"/>
        </w:rPr>
        <w:t xml:space="preserve">non dovesse essere sottoscritto </w:t>
      </w:r>
      <w:r w:rsidRPr="00DE3CF9">
        <w:rPr>
          <w:iCs/>
          <w:sz w:val="24"/>
          <w:szCs w:val="24"/>
        </w:rPr>
        <w:t xml:space="preserve">o la </w:t>
      </w:r>
      <w:r w:rsidR="005F2000" w:rsidRPr="00DE3CF9">
        <w:rPr>
          <w:iCs/>
          <w:sz w:val="24"/>
          <w:szCs w:val="24"/>
        </w:rPr>
        <w:t xml:space="preserve">caparra </w:t>
      </w:r>
      <w:r w:rsidRPr="00DE3CF9">
        <w:rPr>
          <w:iCs/>
          <w:sz w:val="24"/>
          <w:szCs w:val="24"/>
        </w:rPr>
        <w:t xml:space="preserve">confirmatoria non dovesse essere </w:t>
      </w:r>
      <w:r w:rsidR="00E40FDB" w:rsidRPr="00DE3CF9">
        <w:rPr>
          <w:iCs/>
          <w:sz w:val="24"/>
          <w:szCs w:val="24"/>
        </w:rPr>
        <w:t>versata</w:t>
      </w:r>
      <w:r w:rsidRPr="00DE3CF9">
        <w:rPr>
          <w:iCs/>
          <w:sz w:val="24"/>
          <w:szCs w:val="24"/>
        </w:rPr>
        <w:t xml:space="preserve"> a Montepo ne</w:t>
      </w:r>
      <w:r w:rsidR="00E40FDB" w:rsidRPr="00DE3CF9">
        <w:rPr>
          <w:iCs/>
          <w:sz w:val="24"/>
          <w:szCs w:val="24"/>
        </w:rPr>
        <w:t>i</w:t>
      </w:r>
      <w:r w:rsidRPr="00DE3CF9">
        <w:rPr>
          <w:iCs/>
          <w:sz w:val="24"/>
          <w:szCs w:val="24"/>
        </w:rPr>
        <w:t xml:space="preserve"> termin</w:t>
      </w:r>
      <w:r w:rsidR="00E40FDB" w:rsidRPr="00DE3CF9">
        <w:rPr>
          <w:iCs/>
          <w:sz w:val="24"/>
          <w:szCs w:val="24"/>
        </w:rPr>
        <w:t>i e con le modalità</w:t>
      </w:r>
      <w:r w:rsidRPr="00DE3CF9">
        <w:rPr>
          <w:iCs/>
          <w:sz w:val="24"/>
          <w:szCs w:val="24"/>
        </w:rPr>
        <w:t xml:space="preserve"> suddett</w:t>
      </w:r>
      <w:r w:rsidR="00E40FDB" w:rsidRPr="00DE3CF9">
        <w:rPr>
          <w:iCs/>
          <w:sz w:val="24"/>
          <w:szCs w:val="24"/>
        </w:rPr>
        <w:t>e</w:t>
      </w:r>
      <w:r w:rsidRPr="00DE3CF9">
        <w:rPr>
          <w:iCs/>
          <w:sz w:val="24"/>
          <w:szCs w:val="24"/>
        </w:rPr>
        <w:t>, quest’ultima procederà ad incassare l’importo della Garanzia e l’aggiudicazione si intenderà automaticamente decaduta, con facoltà per Montepo di trattare la vendita dell’Immobile direttamente con gli offerenti che seguono in graduatoria.</w:t>
      </w:r>
    </w:p>
    <w:p w:rsidR="00D45298" w:rsidRPr="006C790D" w:rsidRDefault="00D45298" w:rsidP="00D45298">
      <w:pPr>
        <w:widowControl/>
        <w:autoSpaceDE w:val="0"/>
        <w:autoSpaceDN w:val="0"/>
        <w:spacing w:line="360" w:lineRule="auto"/>
        <w:ind w:firstLine="0"/>
        <w:rPr>
          <w:iCs/>
          <w:sz w:val="24"/>
          <w:szCs w:val="24"/>
        </w:rPr>
      </w:pPr>
      <w:r>
        <w:rPr>
          <w:sz w:val="24"/>
          <w:szCs w:val="24"/>
        </w:rPr>
        <w:t xml:space="preserve">Entro i quindici giorni successivi al </w:t>
      </w:r>
      <w:r w:rsidRPr="006C790D">
        <w:rPr>
          <w:iCs/>
          <w:sz w:val="24"/>
          <w:szCs w:val="24"/>
        </w:rPr>
        <w:t xml:space="preserve">versamento </w:t>
      </w:r>
      <w:r>
        <w:rPr>
          <w:iCs/>
          <w:sz w:val="24"/>
          <w:szCs w:val="24"/>
        </w:rPr>
        <w:t xml:space="preserve">della citata caparra confirmatoria, </w:t>
      </w:r>
      <w:r w:rsidRPr="000F76DA">
        <w:rPr>
          <w:sz w:val="24"/>
          <w:szCs w:val="24"/>
        </w:rPr>
        <w:t xml:space="preserve">sarà restituita </w:t>
      </w:r>
      <w:r>
        <w:rPr>
          <w:sz w:val="24"/>
          <w:szCs w:val="24"/>
        </w:rPr>
        <w:t>l</w:t>
      </w:r>
      <w:r w:rsidRPr="000F76DA">
        <w:rPr>
          <w:sz w:val="24"/>
          <w:szCs w:val="24"/>
        </w:rPr>
        <w:t xml:space="preserve">a </w:t>
      </w:r>
      <w:r>
        <w:rPr>
          <w:sz w:val="24"/>
          <w:szCs w:val="24"/>
        </w:rPr>
        <w:t>cauzione</w:t>
      </w:r>
      <w:r w:rsidRPr="000F76DA">
        <w:rPr>
          <w:sz w:val="24"/>
          <w:szCs w:val="24"/>
        </w:rPr>
        <w:t xml:space="preserve"> provvisoria </w:t>
      </w:r>
      <w:r w:rsidRPr="00610DCB">
        <w:rPr>
          <w:sz w:val="24"/>
          <w:szCs w:val="24"/>
        </w:rPr>
        <w:t xml:space="preserve">pari </w:t>
      </w:r>
      <w:r w:rsidRPr="00610DCB">
        <w:rPr>
          <w:bCs/>
          <w:sz w:val="24"/>
          <w:szCs w:val="24"/>
        </w:rPr>
        <w:t>al 2% del Prezzo offerto</w:t>
      </w:r>
      <w:r w:rsidRPr="00610DCB">
        <w:rPr>
          <w:sz w:val="24"/>
          <w:szCs w:val="24"/>
        </w:rPr>
        <w:t>.</w:t>
      </w:r>
    </w:p>
    <w:p w:rsidR="00D45298" w:rsidRPr="00123369" w:rsidRDefault="00D45298" w:rsidP="00D45298">
      <w:pPr>
        <w:widowControl/>
        <w:tabs>
          <w:tab w:val="left" w:pos="851"/>
        </w:tabs>
        <w:autoSpaceDE w:val="0"/>
        <w:autoSpaceDN w:val="0"/>
        <w:spacing w:line="360" w:lineRule="auto"/>
        <w:rPr>
          <w:sz w:val="24"/>
          <w:szCs w:val="24"/>
        </w:rPr>
      </w:pPr>
    </w:p>
    <w:p w:rsidR="00D45298" w:rsidRDefault="00D45298" w:rsidP="00D45298">
      <w:pPr>
        <w:numPr>
          <w:ilvl w:val="0"/>
          <w:numId w:val="1"/>
        </w:numPr>
        <w:suppressAutoHyphens/>
        <w:autoSpaceDE w:val="0"/>
        <w:autoSpaceDN w:val="0"/>
        <w:spacing w:line="360" w:lineRule="auto"/>
        <w:rPr>
          <w:b/>
          <w:sz w:val="24"/>
          <w:szCs w:val="24"/>
          <w:u w:val="single"/>
        </w:rPr>
      </w:pPr>
      <w:r>
        <w:rPr>
          <w:b/>
          <w:sz w:val="24"/>
          <w:szCs w:val="24"/>
          <w:u w:val="single"/>
        </w:rPr>
        <w:t>PARITA’ DI OFFERTE E CRITERIO DI PRIORITA’</w:t>
      </w:r>
    </w:p>
    <w:p w:rsidR="004C267D" w:rsidRPr="000F1565" w:rsidRDefault="00D45298" w:rsidP="00D45298">
      <w:pPr>
        <w:suppressAutoHyphens/>
        <w:autoSpaceDE w:val="0"/>
        <w:autoSpaceDN w:val="0"/>
        <w:spacing w:line="360" w:lineRule="auto"/>
        <w:ind w:firstLine="0"/>
        <w:rPr>
          <w:sz w:val="24"/>
          <w:szCs w:val="24"/>
        </w:rPr>
      </w:pPr>
      <w:r w:rsidRPr="000F1565">
        <w:rPr>
          <w:sz w:val="24"/>
          <w:szCs w:val="24"/>
        </w:rPr>
        <w:t>In caso di Offerte di pari</w:t>
      </w:r>
      <w:r w:rsidR="004C267D" w:rsidRPr="000F1565">
        <w:rPr>
          <w:sz w:val="24"/>
          <w:szCs w:val="24"/>
        </w:rPr>
        <w:t xml:space="preserve"> valore, si procederà come di seguito. Montepò chiederà agli offerenti che hanno presentato offerta di identico</w:t>
      </w:r>
      <w:r w:rsidRPr="000F1565">
        <w:rPr>
          <w:sz w:val="24"/>
          <w:szCs w:val="24"/>
        </w:rPr>
        <w:t xml:space="preserve"> valore </w:t>
      </w:r>
      <w:r w:rsidR="004C267D" w:rsidRPr="000F1565">
        <w:rPr>
          <w:sz w:val="24"/>
          <w:szCs w:val="24"/>
        </w:rPr>
        <w:t>di presentare un’offerta migliorativa entro il termine e con le modalità che verranno comunicate da Montepo medesima a mezzo PEC. Le nuove offerte migliorative verrano aperte in una ulteriore seduta pubblica</w:t>
      </w:r>
      <w:r w:rsidR="00F445B7" w:rsidRPr="000F1565">
        <w:rPr>
          <w:sz w:val="24"/>
          <w:szCs w:val="24"/>
        </w:rPr>
        <w:t xml:space="preserve"> la cui data</w:t>
      </w:r>
      <w:r w:rsidR="004C267D" w:rsidRPr="000F1565">
        <w:rPr>
          <w:sz w:val="24"/>
          <w:szCs w:val="24"/>
        </w:rPr>
        <w:t xml:space="preserve"> </w:t>
      </w:r>
      <w:r w:rsidR="00F445B7" w:rsidRPr="000F1565">
        <w:rPr>
          <w:sz w:val="24"/>
          <w:szCs w:val="24"/>
        </w:rPr>
        <w:t>verrà comunicata agli offer</w:t>
      </w:r>
      <w:r w:rsidR="004C267D" w:rsidRPr="000F1565">
        <w:rPr>
          <w:sz w:val="24"/>
          <w:szCs w:val="24"/>
        </w:rPr>
        <w:t>enti tramite PEC e a cui potranno partecipare soltanto i concorrenti che abbiano provveduto a presentare l’offerta migliorativa.</w:t>
      </w:r>
    </w:p>
    <w:p w:rsidR="004C267D" w:rsidRPr="000F1565" w:rsidRDefault="004C267D" w:rsidP="00D45298">
      <w:pPr>
        <w:suppressAutoHyphens/>
        <w:autoSpaceDE w:val="0"/>
        <w:autoSpaceDN w:val="0"/>
        <w:spacing w:line="360" w:lineRule="auto"/>
        <w:ind w:firstLine="0"/>
        <w:rPr>
          <w:sz w:val="24"/>
          <w:szCs w:val="24"/>
        </w:rPr>
      </w:pPr>
      <w:r w:rsidRPr="000F1565">
        <w:rPr>
          <w:sz w:val="24"/>
          <w:szCs w:val="24"/>
        </w:rPr>
        <w:t>Il contratto verrà stipulato con il soggetto che abbia presentato l’offerta migliorativa di più alto importo.</w:t>
      </w:r>
    </w:p>
    <w:p w:rsidR="00D45298" w:rsidRPr="00C0366D" w:rsidRDefault="004C267D" w:rsidP="00597760">
      <w:pPr>
        <w:suppressAutoHyphens/>
        <w:autoSpaceDE w:val="0"/>
        <w:autoSpaceDN w:val="0"/>
        <w:spacing w:line="360" w:lineRule="auto"/>
        <w:ind w:firstLine="0"/>
        <w:rPr>
          <w:sz w:val="24"/>
          <w:szCs w:val="24"/>
        </w:rPr>
      </w:pPr>
      <w:r w:rsidRPr="000F1565">
        <w:rPr>
          <w:sz w:val="24"/>
          <w:szCs w:val="24"/>
        </w:rPr>
        <w:t xml:space="preserve">In caso di ulteriore parità o nel caso in cui nessuno dei soggetti invitati a presentare l’offerta migliorativa </w:t>
      </w:r>
      <w:r w:rsidR="00F445B7" w:rsidRPr="000F1565">
        <w:rPr>
          <w:sz w:val="24"/>
          <w:szCs w:val="24"/>
        </w:rPr>
        <w:t>invii a Montepo tale offerta migliorativa si procederà con estrazione a sorte al fine di determinare quale sia il soggetto con cui stipulare il contratto preliminare</w:t>
      </w:r>
      <w:r w:rsidR="00896B63" w:rsidRPr="000F1565">
        <w:rPr>
          <w:sz w:val="24"/>
          <w:szCs w:val="24"/>
        </w:rPr>
        <w:t xml:space="preserve"> alle condizioni indicate nella prima offerta</w:t>
      </w:r>
      <w:r w:rsidR="00F445B7" w:rsidRPr="00597760">
        <w:rPr>
          <w:sz w:val="24"/>
          <w:szCs w:val="24"/>
        </w:rPr>
        <w:t>.</w:t>
      </w:r>
    </w:p>
    <w:p w:rsidR="00D45298" w:rsidRPr="00123369" w:rsidRDefault="00D45298" w:rsidP="00D45298">
      <w:pPr>
        <w:numPr>
          <w:ilvl w:val="0"/>
          <w:numId w:val="1"/>
        </w:numPr>
        <w:suppressAutoHyphens/>
        <w:autoSpaceDE w:val="0"/>
        <w:autoSpaceDN w:val="0"/>
        <w:spacing w:line="360" w:lineRule="auto"/>
        <w:rPr>
          <w:b/>
          <w:sz w:val="24"/>
          <w:szCs w:val="24"/>
          <w:u w:val="single"/>
        </w:rPr>
      </w:pPr>
      <w:r w:rsidRPr="00123369">
        <w:rPr>
          <w:b/>
          <w:sz w:val="24"/>
          <w:szCs w:val="24"/>
          <w:u w:val="single"/>
        </w:rPr>
        <w:t>CONTRATTO DEFINITIVO DI VENDITA</w:t>
      </w:r>
    </w:p>
    <w:p w:rsidR="00D45298" w:rsidRPr="00123369" w:rsidRDefault="00D45298" w:rsidP="00D45298">
      <w:pPr>
        <w:suppressAutoHyphens/>
        <w:autoSpaceDE w:val="0"/>
        <w:autoSpaceDN w:val="0"/>
        <w:spacing w:line="360" w:lineRule="auto"/>
        <w:ind w:firstLine="0"/>
        <w:rPr>
          <w:sz w:val="24"/>
          <w:szCs w:val="24"/>
        </w:rPr>
      </w:pPr>
      <w:r w:rsidRPr="00123369">
        <w:rPr>
          <w:sz w:val="24"/>
          <w:szCs w:val="24"/>
        </w:rPr>
        <w:t xml:space="preserve">Il contratto definitivo di vendita e di trasferimento della proprietà redatto per atto notarile, </w:t>
      </w:r>
      <w:r>
        <w:rPr>
          <w:sz w:val="24"/>
          <w:szCs w:val="24"/>
        </w:rPr>
        <w:t xml:space="preserve">si </w:t>
      </w:r>
      <w:r>
        <w:rPr>
          <w:sz w:val="24"/>
          <w:szCs w:val="24"/>
        </w:rPr>
        <w:lastRenderedPageBreak/>
        <w:t xml:space="preserve">prevede che </w:t>
      </w:r>
      <w:r w:rsidRPr="003A01CD">
        <w:rPr>
          <w:sz w:val="24"/>
          <w:szCs w:val="24"/>
        </w:rPr>
        <w:t xml:space="preserve">avvenga </w:t>
      </w:r>
      <w:r w:rsidR="00DE3CF9" w:rsidRPr="003A01CD">
        <w:rPr>
          <w:sz w:val="24"/>
          <w:szCs w:val="24"/>
        </w:rPr>
        <w:t xml:space="preserve">entro </w:t>
      </w:r>
      <w:r w:rsidRPr="003A01CD">
        <w:rPr>
          <w:sz w:val="24"/>
          <w:szCs w:val="24"/>
        </w:rPr>
        <w:t xml:space="preserve">il </w:t>
      </w:r>
      <w:r w:rsidR="00DE3CF9" w:rsidRPr="003A01CD">
        <w:rPr>
          <w:sz w:val="24"/>
          <w:szCs w:val="24"/>
        </w:rPr>
        <w:t>1 marzo 202</w:t>
      </w:r>
      <w:r w:rsidR="00A93FEC" w:rsidRPr="003A01CD">
        <w:rPr>
          <w:sz w:val="24"/>
          <w:szCs w:val="24"/>
        </w:rPr>
        <w:t>1</w:t>
      </w:r>
      <w:r>
        <w:rPr>
          <w:sz w:val="24"/>
          <w:szCs w:val="24"/>
        </w:rPr>
        <w:t xml:space="preserve"> (in ogni caso, fatto salvo diverso accordo scritto tra le parti e comunque per esigenze esclusive di Montepo connesse con l’espletamento della presente procedura</w:t>
      </w:r>
      <w:r w:rsidR="00732E57">
        <w:rPr>
          <w:sz w:val="24"/>
          <w:szCs w:val="24"/>
        </w:rPr>
        <w:t xml:space="preserve">) </w:t>
      </w:r>
      <w:r w:rsidRPr="00123369">
        <w:rPr>
          <w:sz w:val="24"/>
          <w:szCs w:val="24"/>
        </w:rPr>
        <w:t xml:space="preserve">presso studio notarile indicato </w:t>
      </w:r>
      <w:r w:rsidR="00F41056">
        <w:rPr>
          <w:sz w:val="24"/>
          <w:szCs w:val="24"/>
        </w:rPr>
        <w:t>dall’Offerente</w:t>
      </w:r>
      <w:r>
        <w:rPr>
          <w:sz w:val="24"/>
          <w:szCs w:val="24"/>
        </w:rPr>
        <w:t>;</w:t>
      </w:r>
      <w:r w:rsidRPr="00123369">
        <w:rPr>
          <w:sz w:val="24"/>
          <w:szCs w:val="24"/>
        </w:rPr>
        <w:t xml:space="preserve"> la consegna </w:t>
      </w:r>
      <w:r>
        <w:rPr>
          <w:sz w:val="24"/>
          <w:szCs w:val="24"/>
        </w:rPr>
        <w:t>dell’Immobile</w:t>
      </w:r>
      <w:r w:rsidRPr="00123369">
        <w:rPr>
          <w:sz w:val="24"/>
          <w:szCs w:val="24"/>
        </w:rPr>
        <w:t xml:space="preserve"> e il pagamento del saldo corrispettivo dovranno avvenire contestualmente. Non sono ammesse dilazioni di pagamento del prezzo. L’Offerente, fermo il suo impegno di acquisto in proprio, qualora sia una impresa che intende utilizzare direttamente </w:t>
      </w:r>
      <w:r>
        <w:rPr>
          <w:sz w:val="24"/>
          <w:szCs w:val="24"/>
        </w:rPr>
        <w:t>l’Immobile</w:t>
      </w:r>
      <w:r w:rsidRPr="00123369">
        <w:rPr>
          <w:sz w:val="24"/>
          <w:szCs w:val="24"/>
        </w:rPr>
        <w:t xml:space="preserve"> per svolgervi la propria attività, potrà chiedere di riservarsi la facoltà di designare in sede di contratto definitivo:</w:t>
      </w:r>
    </w:p>
    <w:p w:rsidR="00D45298" w:rsidRPr="00123369" w:rsidRDefault="00D45298" w:rsidP="00D45298">
      <w:pPr>
        <w:suppressAutoHyphens/>
        <w:autoSpaceDE w:val="0"/>
        <w:autoSpaceDN w:val="0"/>
        <w:spacing w:line="360" w:lineRule="auto"/>
        <w:ind w:left="284" w:hanging="284"/>
        <w:rPr>
          <w:sz w:val="24"/>
          <w:szCs w:val="24"/>
        </w:rPr>
      </w:pPr>
      <w:r w:rsidRPr="00123369">
        <w:rPr>
          <w:sz w:val="24"/>
          <w:szCs w:val="24"/>
        </w:rPr>
        <w:t>a)</w:t>
      </w:r>
      <w:r w:rsidRPr="00123369">
        <w:rPr>
          <w:sz w:val="24"/>
          <w:szCs w:val="24"/>
        </w:rPr>
        <w:tab/>
        <w:t>società di leasing che concluda un contratto di locazione finanziaria con l’Offerente quale utilizzatore;</w:t>
      </w:r>
    </w:p>
    <w:p w:rsidR="00D45298" w:rsidRPr="00123369" w:rsidRDefault="00D45298" w:rsidP="00D45298">
      <w:pPr>
        <w:suppressAutoHyphens/>
        <w:autoSpaceDE w:val="0"/>
        <w:autoSpaceDN w:val="0"/>
        <w:spacing w:line="360" w:lineRule="auto"/>
        <w:ind w:left="284" w:hanging="284"/>
        <w:rPr>
          <w:sz w:val="24"/>
          <w:szCs w:val="24"/>
        </w:rPr>
      </w:pPr>
      <w:r w:rsidRPr="00123369">
        <w:rPr>
          <w:sz w:val="24"/>
          <w:szCs w:val="24"/>
        </w:rPr>
        <w:t>b)</w:t>
      </w:r>
      <w:r w:rsidRPr="00123369">
        <w:rPr>
          <w:sz w:val="24"/>
          <w:szCs w:val="24"/>
        </w:rPr>
        <w:tab/>
        <w:t xml:space="preserve">società immobiliari, fondi immobiliari o altri investitori che assumano nel contratto definitivo di vendita l’impegno di mettere a disposizione (sotto forma di locazione della durata minima di dieci anni o altro adeguato mezzo contrattuale) </w:t>
      </w:r>
      <w:r>
        <w:rPr>
          <w:sz w:val="24"/>
          <w:szCs w:val="24"/>
        </w:rPr>
        <w:t>l’Immobile</w:t>
      </w:r>
      <w:r w:rsidRPr="00123369">
        <w:rPr>
          <w:sz w:val="24"/>
          <w:szCs w:val="24"/>
        </w:rPr>
        <w:t xml:space="preserve"> all’Offerente.</w:t>
      </w:r>
    </w:p>
    <w:p w:rsidR="00D45298" w:rsidRDefault="00D45298" w:rsidP="00D45298">
      <w:pPr>
        <w:suppressAutoHyphens/>
        <w:autoSpaceDE w:val="0"/>
        <w:autoSpaceDN w:val="0"/>
        <w:spacing w:line="360" w:lineRule="auto"/>
        <w:ind w:firstLine="0"/>
        <w:rPr>
          <w:sz w:val="24"/>
          <w:szCs w:val="24"/>
        </w:rPr>
      </w:pPr>
      <w:r w:rsidRPr="00123369">
        <w:rPr>
          <w:sz w:val="24"/>
          <w:szCs w:val="24"/>
        </w:rPr>
        <w:t xml:space="preserve">Nel caso in cui l’Offerente intenda riservarsi di designare un soggetto di cui alla lettera b) dovrà indicare nella Lettera di Offerta vincolante il nominativo del soggetto che intende nominare. </w:t>
      </w:r>
    </w:p>
    <w:p w:rsidR="00732E57" w:rsidRPr="00123369" w:rsidRDefault="00732E57" w:rsidP="00D45298">
      <w:pPr>
        <w:suppressAutoHyphens/>
        <w:autoSpaceDE w:val="0"/>
        <w:autoSpaceDN w:val="0"/>
        <w:spacing w:line="360" w:lineRule="auto"/>
        <w:ind w:firstLine="0"/>
        <w:rPr>
          <w:sz w:val="24"/>
          <w:szCs w:val="24"/>
        </w:rPr>
      </w:pPr>
      <w:r w:rsidRPr="00732E57">
        <w:rPr>
          <w:sz w:val="24"/>
          <w:szCs w:val="24"/>
        </w:rPr>
        <w:t xml:space="preserve">Qualora entro </w:t>
      </w:r>
      <w:r>
        <w:rPr>
          <w:sz w:val="24"/>
          <w:szCs w:val="24"/>
        </w:rPr>
        <w:t>il predetto</w:t>
      </w:r>
      <w:r w:rsidRPr="00732E57">
        <w:rPr>
          <w:sz w:val="24"/>
          <w:szCs w:val="24"/>
        </w:rPr>
        <w:t xml:space="preserve"> termine il contratto </w:t>
      </w:r>
      <w:r>
        <w:rPr>
          <w:sz w:val="24"/>
          <w:szCs w:val="24"/>
        </w:rPr>
        <w:t>definitivo</w:t>
      </w:r>
      <w:r w:rsidRPr="00732E57">
        <w:rPr>
          <w:sz w:val="24"/>
          <w:szCs w:val="24"/>
        </w:rPr>
        <w:t xml:space="preserve"> </w:t>
      </w:r>
      <w:r>
        <w:rPr>
          <w:sz w:val="24"/>
          <w:szCs w:val="24"/>
        </w:rPr>
        <w:t>di vendita</w:t>
      </w:r>
      <w:r w:rsidRPr="00732E57">
        <w:rPr>
          <w:sz w:val="24"/>
          <w:szCs w:val="24"/>
        </w:rPr>
        <w:t xml:space="preserve"> non dovesse essere stipulat</w:t>
      </w:r>
      <w:r>
        <w:rPr>
          <w:sz w:val="24"/>
          <w:szCs w:val="24"/>
        </w:rPr>
        <w:t>o</w:t>
      </w:r>
      <w:r w:rsidRPr="00732E57">
        <w:rPr>
          <w:sz w:val="24"/>
          <w:szCs w:val="24"/>
        </w:rPr>
        <w:t xml:space="preserve"> per qualunque fatto imputabile all’offerente, Montepo </w:t>
      </w:r>
      <w:r>
        <w:rPr>
          <w:sz w:val="24"/>
          <w:szCs w:val="24"/>
        </w:rPr>
        <w:t>è sin da ora autorizza</w:t>
      </w:r>
      <w:r w:rsidR="00C4374E">
        <w:rPr>
          <w:sz w:val="24"/>
          <w:szCs w:val="24"/>
        </w:rPr>
        <w:t>ta</w:t>
      </w:r>
      <w:r>
        <w:rPr>
          <w:sz w:val="24"/>
          <w:szCs w:val="24"/>
        </w:rPr>
        <w:t xml:space="preserve"> a trattenere la </w:t>
      </w:r>
      <w:r w:rsidRPr="00732E57">
        <w:rPr>
          <w:sz w:val="24"/>
          <w:szCs w:val="24"/>
        </w:rPr>
        <w:t>caparra confirmatoria</w:t>
      </w:r>
      <w:r w:rsidR="00C4374E">
        <w:rPr>
          <w:sz w:val="24"/>
          <w:szCs w:val="24"/>
        </w:rPr>
        <w:t xml:space="preserve"> versata in sede di contratto preliminare a titolo di penale per la mancata stipula del </w:t>
      </w:r>
      <w:r w:rsidR="00C4374E" w:rsidRPr="00732E57">
        <w:rPr>
          <w:sz w:val="24"/>
          <w:szCs w:val="24"/>
        </w:rPr>
        <w:t xml:space="preserve">contratto </w:t>
      </w:r>
      <w:r w:rsidR="00C4374E">
        <w:rPr>
          <w:sz w:val="24"/>
          <w:szCs w:val="24"/>
        </w:rPr>
        <w:t>definitivo</w:t>
      </w:r>
      <w:r w:rsidR="00C4374E" w:rsidRPr="00732E57">
        <w:rPr>
          <w:sz w:val="24"/>
          <w:szCs w:val="24"/>
        </w:rPr>
        <w:t xml:space="preserve"> </w:t>
      </w:r>
      <w:r w:rsidRPr="00732E57">
        <w:rPr>
          <w:sz w:val="24"/>
          <w:szCs w:val="24"/>
        </w:rPr>
        <w:t>e negoziare direttamente con il soggetto che segue nella graduatoria</w:t>
      </w:r>
      <w:r>
        <w:rPr>
          <w:sz w:val="24"/>
          <w:szCs w:val="24"/>
        </w:rPr>
        <w:t>.</w:t>
      </w:r>
    </w:p>
    <w:p w:rsidR="00D45298" w:rsidRPr="00C80A37" w:rsidRDefault="00D45298" w:rsidP="00D45298">
      <w:pPr>
        <w:widowControl/>
        <w:autoSpaceDE w:val="0"/>
        <w:autoSpaceDN w:val="0"/>
        <w:spacing w:line="360" w:lineRule="auto"/>
        <w:ind w:firstLine="0"/>
        <w:rPr>
          <w:sz w:val="20"/>
        </w:rPr>
      </w:pPr>
    </w:p>
    <w:p w:rsidR="00D45298" w:rsidRPr="00123369" w:rsidRDefault="00D45298" w:rsidP="00D45298">
      <w:pPr>
        <w:widowControl/>
        <w:numPr>
          <w:ilvl w:val="0"/>
          <w:numId w:val="1"/>
        </w:numPr>
        <w:tabs>
          <w:tab w:val="left" w:pos="284"/>
        </w:tabs>
        <w:autoSpaceDE w:val="0"/>
        <w:autoSpaceDN w:val="0"/>
        <w:spacing w:line="360" w:lineRule="auto"/>
        <w:rPr>
          <w:b/>
          <w:sz w:val="24"/>
          <w:szCs w:val="24"/>
          <w:u w:val="single"/>
        </w:rPr>
      </w:pPr>
      <w:r w:rsidRPr="00123369">
        <w:rPr>
          <w:b/>
          <w:sz w:val="24"/>
          <w:szCs w:val="24"/>
          <w:u w:val="single"/>
        </w:rPr>
        <w:t xml:space="preserve">CONSEGNA </w:t>
      </w:r>
      <w:r>
        <w:rPr>
          <w:b/>
          <w:sz w:val="24"/>
          <w:szCs w:val="24"/>
          <w:u w:val="single"/>
        </w:rPr>
        <w:t>DELL’IMMOBILE</w:t>
      </w:r>
    </w:p>
    <w:p w:rsidR="00D45298" w:rsidRPr="00123369" w:rsidRDefault="00D45298" w:rsidP="00D45298">
      <w:pPr>
        <w:widowControl/>
        <w:autoSpaceDE w:val="0"/>
        <w:autoSpaceDN w:val="0"/>
        <w:spacing w:line="360" w:lineRule="auto"/>
        <w:ind w:firstLine="0"/>
        <w:rPr>
          <w:sz w:val="24"/>
          <w:szCs w:val="24"/>
        </w:rPr>
      </w:pPr>
      <w:r w:rsidRPr="00123369">
        <w:rPr>
          <w:sz w:val="24"/>
          <w:szCs w:val="24"/>
        </w:rPr>
        <w:t xml:space="preserve">La consegna </w:t>
      </w:r>
      <w:r>
        <w:rPr>
          <w:sz w:val="24"/>
          <w:szCs w:val="24"/>
        </w:rPr>
        <w:t>dell’Immobile</w:t>
      </w:r>
      <w:r w:rsidRPr="00123369">
        <w:rPr>
          <w:sz w:val="24"/>
          <w:szCs w:val="24"/>
        </w:rPr>
        <w:t xml:space="preserve"> avverrà </w:t>
      </w:r>
      <w:r>
        <w:rPr>
          <w:sz w:val="24"/>
          <w:szCs w:val="24"/>
        </w:rPr>
        <w:t>contestualmente alla sottoscrizione del contratto definitivo di vendita</w:t>
      </w:r>
      <w:r w:rsidRPr="00123369">
        <w:rPr>
          <w:sz w:val="24"/>
          <w:szCs w:val="24"/>
        </w:rPr>
        <w:t>.</w:t>
      </w:r>
    </w:p>
    <w:p w:rsidR="00D45298" w:rsidRPr="00C80A37" w:rsidRDefault="00D45298" w:rsidP="00D45298">
      <w:pPr>
        <w:widowControl/>
        <w:autoSpaceDE w:val="0"/>
        <w:autoSpaceDN w:val="0"/>
        <w:spacing w:line="360" w:lineRule="auto"/>
        <w:ind w:firstLine="0"/>
        <w:rPr>
          <w:sz w:val="20"/>
        </w:rPr>
      </w:pPr>
    </w:p>
    <w:p w:rsidR="00D45298" w:rsidRPr="00123369" w:rsidRDefault="00D45298" w:rsidP="00D45298">
      <w:pPr>
        <w:widowControl/>
        <w:numPr>
          <w:ilvl w:val="0"/>
          <w:numId w:val="1"/>
        </w:numPr>
        <w:tabs>
          <w:tab w:val="left" w:pos="284"/>
        </w:tabs>
        <w:autoSpaceDE w:val="0"/>
        <w:autoSpaceDN w:val="0"/>
        <w:spacing w:line="360" w:lineRule="auto"/>
        <w:rPr>
          <w:b/>
          <w:sz w:val="24"/>
          <w:szCs w:val="24"/>
          <w:u w:val="single"/>
        </w:rPr>
      </w:pPr>
      <w:r w:rsidRPr="00123369">
        <w:rPr>
          <w:b/>
          <w:sz w:val="24"/>
          <w:szCs w:val="24"/>
          <w:u w:val="single"/>
        </w:rPr>
        <w:t xml:space="preserve">SPESE CONTRATTUALI </w:t>
      </w:r>
    </w:p>
    <w:p w:rsidR="00D45298" w:rsidRPr="00123369" w:rsidRDefault="00D45298" w:rsidP="00D45298">
      <w:pPr>
        <w:autoSpaceDE w:val="0"/>
        <w:autoSpaceDN w:val="0"/>
        <w:spacing w:line="360" w:lineRule="auto"/>
        <w:ind w:firstLine="0"/>
        <w:rPr>
          <w:bCs/>
          <w:i/>
          <w:sz w:val="24"/>
          <w:szCs w:val="24"/>
        </w:rPr>
      </w:pPr>
      <w:r w:rsidRPr="00123369">
        <w:rPr>
          <w:bCs/>
          <w:sz w:val="24"/>
          <w:szCs w:val="24"/>
        </w:rPr>
        <w:t>Tutte le spese di contratto, bolli, imposta di registro, ecc. sono a carico esclusivo dell'acquirente senza diritto di rivalsa.</w:t>
      </w:r>
    </w:p>
    <w:p w:rsidR="00D45298" w:rsidRPr="00C80A37" w:rsidRDefault="00D45298" w:rsidP="00D45298">
      <w:pPr>
        <w:autoSpaceDE w:val="0"/>
        <w:autoSpaceDN w:val="0"/>
        <w:spacing w:line="360" w:lineRule="auto"/>
        <w:ind w:firstLine="0"/>
        <w:rPr>
          <w:bCs/>
          <w:sz w:val="20"/>
        </w:rPr>
      </w:pPr>
    </w:p>
    <w:p w:rsidR="00D45298" w:rsidRPr="00123369" w:rsidRDefault="00D45298" w:rsidP="00D45298">
      <w:pPr>
        <w:numPr>
          <w:ilvl w:val="0"/>
          <w:numId w:val="1"/>
        </w:numPr>
        <w:autoSpaceDE w:val="0"/>
        <w:autoSpaceDN w:val="0"/>
        <w:spacing w:line="360" w:lineRule="auto"/>
        <w:rPr>
          <w:b/>
          <w:bCs/>
          <w:sz w:val="24"/>
          <w:szCs w:val="24"/>
          <w:u w:val="single"/>
        </w:rPr>
      </w:pPr>
      <w:r w:rsidRPr="00123369">
        <w:rPr>
          <w:b/>
          <w:bCs/>
          <w:sz w:val="24"/>
          <w:szCs w:val="24"/>
          <w:u w:val="single"/>
        </w:rPr>
        <w:t>CONTROVERSIE</w:t>
      </w:r>
    </w:p>
    <w:p w:rsidR="00D45298" w:rsidRPr="00123369" w:rsidRDefault="00D45298" w:rsidP="00D45298">
      <w:pPr>
        <w:autoSpaceDE w:val="0"/>
        <w:autoSpaceDN w:val="0"/>
        <w:spacing w:line="360" w:lineRule="auto"/>
        <w:ind w:firstLine="0"/>
        <w:rPr>
          <w:bCs/>
          <w:sz w:val="24"/>
          <w:szCs w:val="24"/>
        </w:rPr>
      </w:pPr>
      <w:r w:rsidRPr="00123369">
        <w:rPr>
          <w:bCs/>
          <w:sz w:val="24"/>
          <w:szCs w:val="24"/>
        </w:rPr>
        <w:t>Per qualsiasi controversia che dovesse insorgere relativamente alla procedura di scelta dell’Acquirente sarà esclusivamente competente il Foro di Torino, intendendosi consensualmente derogata ogni diversa giurisdizione o competenza giudiziaria.</w:t>
      </w:r>
    </w:p>
    <w:p w:rsidR="00D45298" w:rsidRPr="00C80A37" w:rsidRDefault="00D45298" w:rsidP="00D45298">
      <w:pPr>
        <w:autoSpaceDE w:val="0"/>
        <w:autoSpaceDN w:val="0"/>
        <w:spacing w:line="360" w:lineRule="auto"/>
        <w:ind w:firstLine="0"/>
        <w:rPr>
          <w:bCs/>
          <w:sz w:val="20"/>
        </w:rPr>
      </w:pPr>
    </w:p>
    <w:p w:rsidR="00B64962" w:rsidRDefault="00B64962" w:rsidP="00B64962">
      <w:pPr>
        <w:autoSpaceDE w:val="0"/>
        <w:autoSpaceDN w:val="0"/>
        <w:spacing w:line="360" w:lineRule="auto"/>
        <w:ind w:left="4956"/>
        <w:rPr>
          <w:bCs/>
          <w:sz w:val="24"/>
          <w:szCs w:val="24"/>
        </w:rPr>
      </w:pPr>
      <w:r>
        <w:rPr>
          <w:bCs/>
          <w:sz w:val="24"/>
          <w:szCs w:val="24"/>
        </w:rPr>
        <w:t xml:space="preserve">         Il Liquidatore</w:t>
      </w:r>
    </w:p>
    <w:p w:rsidR="00D45298" w:rsidRPr="00123369" w:rsidRDefault="00B64962" w:rsidP="00B64962">
      <w:pPr>
        <w:autoSpaceDE w:val="0"/>
        <w:autoSpaceDN w:val="0"/>
        <w:spacing w:line="360" w:lineRule="auto"/>
        <w:ind w:left="4956"/>
        <w:rPr>
          <w:bCs/>
          <w:sz w:val="24"/>
          <w:szCs w:val="24"/>
        </w:rPr>
      </w:pPr>
      <w:r>
        <w:rPr>
          <w:bCs/>
          <w:sz w:val="24"/>
          <w:szCs w:val="24"/>
        </w:rPr>
        <w:lastRenderedPageBreak/>
        <w:t xml:space="preserve">          Raffaella Vitale </w:t>
      </w:r>
    </w:p>
    <w:p w:rsidR="00B64962" w:rsidRDefault="00B64962" w:rsidP="00D45298">
      <w:pPr>
        <w:widowControl/>
        <w:autoSpaceDE w:val="0"/>
        <w:autoSpaceDN w:val="0"/>
        <w:adjustRightInd w:val="0"/>
        <w:spacing w:line="360" w:lineRule="auto"/>
        <w:ind w:firstLine="0"/>
        <w:jc w:val="left"/>
        <w:rPr>
          <w:sz w:val="24"/>
          <w:szCs w:val="24"/>
        </w:rPr>
      </w:pPr>
    </w:p>
    <w:p w:rsidR="00B64962" w:rsidRDefault="00B64962" w:rsidP="00D45298">
      <w:pPr>
        <w:widowControl/>
        <w:autoSpaceDE w:val="0"/>
        <w:autoSpaceDN w:val="0"/>
        <w:adjustRightInd w:val="0"/>
        <w:spacing w:line="360" w:lineRule="auto"/>
        <w:ind w:firstLine="0"/>
        <w:jc w:val="left"/>
        <w:rPr>
          <w:sz w:val="24"/>
          <w:szCs w:val="24"/>
        </w:rPr>
      </w:pPr>
    </w:p>
    <w:p w:rsidR="00B64962" w:rsidRDefault="00B64962" w:rsidP="00D45298">
      <w:pPr>
        <w:widowControl/>
        <w:autoSpaceDE w:val="0"/>
        <w:autoSpaceDN w:val="0"/>
        <w:adjustRightInd w:val="0"/>
        <w:spacing w:line="360" w:lineRule="auto"/>
        <w:ind w:firstLine="0"/>
        <w:jc w:val="left"/>
        <w:rPr>
          <w:sz w:val="24"/>
          <w:szCs w:val="24"/>
        </w:rPr>
      </w:pPr>
    </w:p>
    <w:p w:rsidR="00D45298" w:rsidRPr="00123369" w:rsidRDefault="00D45298" w:rsidP="00D45298">
      <w:pPr>
        <w:widowControl/>
        <w:autoSpaceDE w:val="0"/>
        <w:autoSpaceDN w:val="0"/>
        <w:adjustRightInd w:val="0"/>
        <w:spacing w:line="360" w:lineRule="auto"/>
        <w:ind w:firstLine="0"/>
        <w:jc w:val="left"/>
        <w:rPr>
          <w:sz w:val="24"/>
          <w:szCs w:val="24"/>
        </w:rPr>
      </w:pPr>
      <w:r w:rsidRPr="00123369">
        <w:rPr>
          <w:sz w:val="24"/>
          <w:szCs w:val="24"/>
        </w:rPr>
        <w:t>Per accettazione</w:t>
      </w:r>
      <w:r w:rsidR="00B64962">
        <w:rPr>
          <w:sz w:val="24"/>
          <w:szCs w:val="24"/>
        </w:rPr>
        <w:t xml:space="preserve"> </w:t>
      </w:r>
      <w:r>
        <w:rPr>
          <w:sz w:val="24"/>
          <w:szCs w:val="24"/>
        </w:rPr>
        <w:t xml:space="preserve"> </w:t>
      </w:r>
      <w:r w:rsidR="00B64962">
        <w:rPr>
          <w:sz w:val="24"/>
          <w:szCs w:val="24"/>
        </w:rPr>
        <w:t xml:space="preserve">[indicare nominativo offerente]    </w:t>
      </w:r>
      <w:r>
        <w:rPr>
          <w:sz w:val="24"/>
          <w:szCs w:val="24"/>
        </w:rPr>
        <w:t>___________________</w:t>
      </w:r>
    </w:p>
    <w:p w:rsidR="00D45298" w:rsidRPr="00123369" w:rsidRDefault="00D45298" w:rsidP="00D45298">
      <w:pPr>
        <w:widowControl/>
        <w:autoSpaceDE w:val="0"/>
        <w:autoSpaceDN w:val="0"/>
        <w:adjustRightInd w:val="0"/>
        <w:spacing w:line="360" w:lineRule="auto"/>
        <w:ind w:firstLine="0"/>
        <w:jc w:val="left"/>
        <w:rPr>
          <w:sz w:val="24"/>
          <w:szCs w:val="24"/>
        </w:rPr>
      </w:pPr>
    </w:p>
    <w:p w:rsidR="00D45298" w:rsidRPr="00123369" w:rsidRDefault="00B64962" w:rsidP="00D45298">
      <w:pPr>
        <w:widowControl/>
        <w:autoSpaceDE w:val="0"/>
        <w:autoSpaceDN w:val="0"/>
        <w:adjustRightInd w:val="0"/>
        <w:spacing w:line="360" w:lineRule="auto"/>
        <w:ind w:firstLine="0"/>
        <w:jc w:val="left"/>
        <w:rPr>
          <w:sz w:val="24"/>
          <w:szCs w:val="24"/>
        </w:rPr>
      </w:pPr>
      <w:r w:rsidRPr="00123369">
        <w:rPr>
          <w:sz w:val="24"/>
          <w:szCs w:val="24"/>
        </w:rPr>
        <w:t>L’Offerente</w:t>
      </w:r>
      <w:r>
        <w:rPr>
          <w:sz w:val="24"/>
          <w:szCs w:val="24"/>
        </w:rPr>
        <w:t xml:space="preserve">  [firma]  </w:t>
      </w:r>
      <w:r w:rsidR="00D45298" w:rsidRPr="00123369">
        <w:rPr>
          <w:sz w:val="24"/>
          <w:szCs w:val="24"/>
        </w:rPr>
        <w:t>________________</w:t>
      </w:r>
    </w:p>
    <w:p w:rsidR="00D45298" w:rsidRPr="00123369" w:rsidRDefault="00D45298" w:rsidP="00D45298">
      <w:pPr>
        <w:widowControl/>
        <w:autoSpaceDE w:val="0"/>
        <w:autoSpaceDN w:val="0"/>
        <w:adjustRightInd w:val="0"/>
        <w:spacing w:line="360" w:lineRule="auto"/>
        <w:ind w:firstLine="0"/>
        <w:rPr>
          <w:sz w:val="24"/>
          <w:szCs w:val="24"/>
        </w:rPr>
      </w:pPr>
    </w:p>
    <w:p w:rsidR="000A39E1" w:rsidRDefault="0049256E"/>
    <w:sectPr w:rsidR="000A39E1" w:rsidSect="000E1F8D">
      <w:headerReference w:type="default" r:id="rId17"/>
      <w:footerReference w:type="even" r:id="rId18"/>
      <w:footerReference w:type="default" r:id="rId19"/>
      <w:pgSz w:w="11907" w:h="16840" w:code="9"/>
      <w:pgMar w:top="1418"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56E" w:rsidRDefault="0049256E">
      <w:r>
        <w:separator/>
      </w:r>
    </w:p>
  </w:endnote>
  <w:endnote w:type="continuationSeparator" w:id="0">
    <w:p w:rsidR="0049256E" w:rsidRDefault="004925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3BB" w:rsidRDefault="00D810C0">
    <w:pPr>
      <w:pStyle w:val="Pidipagina"/>
      <w:framePr w:wrap="around" w:vAnchor="text" w:hAnchor="margin" w:xAlign="center" w:y="1"/>
      <w:rPr>
        <w:rStyle w:val="Numeropagina"/>
      </w:rPr>
    </w:pPr>
    <w:r>
      <w:rPr>
        <w:rStyle w:val="Numeropagina"/>
      </w:rPr>
      <w:fldChar w:fldCharType="begin"/>
    </w:r>
    <w:r w:rsidR="00D45298">
      <w:rPr>
        <w:rStyle w:val="Numeropagina"/>
      </w:rPr>
      <w:instrText xml:space="preserve">PAGE  </w:instrText>
    </w:r>
    <w:r>
      <w:rPr>
        <w:rStyle w:val="Numeropagina"/>
      </w:rPr>
      <w:fldChar w:fldCharType="end"/>
    </w:r>
  </w:p>
  <w:p w:rsidR="000B13BB" w:rsidRDefault="0049256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505" w:rsidRDefault="0049256E" w:rsidP="00A26505">
    <w:pPr>
      <w:pStyle w:val="Pidipagina"/>
      <w:ind w:firstLine="0"/>
      <w:rPr>
        <w:sz w:val="20"/>
      </w:rPr>
    </w:pPr>
  </w:p>
  <w:p w:rsidR="00A26505" w:rsidRPr="00BF54BA" w:rsidRDefault="00D45298" w:rsidP="00A26505">
    <w:pPr>
      <w:pStyle w:val="Pidipagina"/>
      <w:ind w:firstLine="0"/>
      <w:rPr>
        <w:lang w:val="en-US"/>
      </w:rPr>
    </w:pPr>
    <w:r w:rsidRPr="00BF54BA">
      <w:rPr>
        <w:sz w:val="20"/>
        <w:lang w:val="en-US"/>
      </w:rPr>
      <w:t>MONTEPO Srl in liq. –</w:t>
    </w:r>
    <w:r w:rsidR="00BF54BA" w:rsidRPr="00BF54BA">
      <w:rPr>
        <w:sz w:val="20"/>
        <w:lang w:val="en-US"/>
      </w:rPr>
      <w:t xml:space="preserve"> Do</w:t>
    </w:r>
    <w:r w:rsidR="00BF54BA">
      <w:rPr>
        <w:sz w:val="20"/>
        <w:lang w:val="en-US"/>
      </w:rPr>
      <w:t>c. 20/021</w:t>
    </w:r>
    <w:r w:rsidRPr="00BF54BA">
      <w:rPr>
        <w:sz w:val="20"/>
        <w:lang w:val="en-US"/>
      </w:rPr>
      <w:tab/>
    </w:r>
    <w:r w:rsidRPr="00BF54BA">
      <w:rPr>
        <w:sz w:val="20"/>
        <w:lang w:val="en-US"/>
      </w:rPr>
      <w:tab/>
    </w:r>
    <w:r w:rsidR="00D810C0">
      <w:fldChar w:fldCharType="begin"/>
    </w:r>
    <w:r w:rsidRPr="00BF54BA">
      <w:rPr>
        <w:lang w:val="en-US"/>
      </w:rPr>
      <w:instrText>PAGE   \* MERGEFORMAT</w:instrText>
    </w:r>
    <w:r w:rsidR="00D810C0">
      <w:fldChar w:fldCharType="separate"/>
    </w:r>
    <w:r w:rsidR="003A01CD">
      <w:rPr>
        <w:noProof/>
        <w:lang w:val="en-US"/>
      </w:rPr>
      <w:t>1</w:t>
    </w:r>
    <w:r w:rsidR="00D810C0">
      <w:fldChar w:fldCharType="end"/>
    </w:r>
  </w:p>
  <w:p w:rsidR="00A26505" w:rsidRPr="00BF54BA" w:rsidRDefault="0049256E" w:rsidP="00A26505">
    <w:pPr>
      <w:pStyle w:val="Pidipagina"/>
      <w:ind w:firstLine="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56E" w:rsidRDefault="0049256E">
      <w:r>
        <w:separator/>
      </w:r>
    </w:p>
  </w:footnote>
  <w:footnote w:type="continuationSeparator" w:id="0">
    <w:p w:rsidR="0049256E" w:rsidRDefault="004925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0E3" w:rsidRDefault="00B73487" w:rsidP="007720E3">
    <w:pPr>
      <w:pStyle w:val="Intestazione"/>
      <w:jc w:val="right"/>
    </w:pPr>
    <w:r w:rsidRPr="000F1565">
      <w:t>1</w:t>
    </w:r>
    <w:r w:rsidR="000F1565" w:rsidRPr="000F1565">
      <w:t>6</w:t>
    </w:r>
    <w:r w:rsidR="00463AC2" w:rsidRPr="000F1565">
      <w:t>.12.20</w:t>
    </w:r>
  </w:p>
  <w:p w:rsidR="00463AC2" w:rsidRPr="00BE3E9B" w:rsidRDefault="00463AC2" w:rsidP="00463AC2">
    <w:pPr>
      <w:ind w:firstLine="0"/>
      <w:jc w:val="center"/>
      <w:rPr>
        <w:sz w:val="24"/>
        <w:szCs w:val="24"/>
      </w:rPr>
    </w:pPr>
    <w:r>
      <w:rPr>
        <w:sz w:val="24"/>
        <w:szCs w:val="24"/>
      </w:rPr>
      <w:t>MONTEPO S.r.l. in liquidazione</w:t>
    </w:r>
    <w:r w:rsidRPr="00BE3E9B">
      <w:rPr>
        <w:sz w:val="24"/>
        <w:szCs w:val="24"/>
      </w:rPr>
      <w:t xml:space="preserve">. </w:t>
    </w:r>
  </w:p>
  <w:p w:rsidR="00463AC2" w:rsidRPr="0068411C" w:rsidRDefault="00463AC2" w:rsidP="00463AC2">
    <w:pPr>
      <w:ind w:firstLine="0"/>
      <w:jc w:val="center"/>
      <w:rPr>
        <w:smallCaps/>
        <w:sz w:val="24"/>
        <w:szCs w:val="24"/>
      </w:rPr>
    </w:pPr>
    <w:r w:rsidRPr="0068411C">
      <w:rPr>
        <w:smallCaps/>
        <w:sz w:val="24"/>
        <w:szCs w:val="24"/>
      </w:rPr>
      <w:t>sede legale</w:t>
    </w:r>
    <w:r>
      <w:rPr>
        <w:smallCaps/>
        <w:sz w:val="24"/>
        <w:szCs w:val="24"/>
      </w:rPr>
      <w:t xml:space="preserve"> ed operativa</w:t>
    </w:r>
    <w:r w:rsidRPr="0068411C">
      <w:rPr>
        <w:smallCaps/>
        <w:sz w:val="24"/>
        <w:szCs w:val="24"/>
      </w:rPr>
      <w:t>:</w:t>
    </w:r>
    <w:r>
      <w:rPr>
        <w:smallCaps/>
        <w:sz w:val="24"/>
        <w:szCs w:val="24"/>
      </w:rPr>
      <w:t xml:space="preserve"> C.so Marche, 79 - 10146 Torino</w:t>
    </w:r>
  </w:p>
  <w:p w:rsidR="00463AC2" w:rsidRPr="00697244" w:rsidRDefault="00463AC2" w:rsidP="00463AC2">
    <w:pPr>
      <w:pStyle w:val="Intestazione"/>
      <w:ind w:firstLine="0"/>
      <w:jc w:val="center"/>
      <w:rPr>
        <w:lang w:val="en-US"/>
      </w:rPr>
    </w:pPr>
    <w:r w:rsidRPr="00697244">
      <w:rPr>
        <w:sz w:val="24"/>
        <w:szCs w:val="24"/>
        <w:lang w:val="en-US"/>
      </w:rPr>
      <w:t>tel 011.7172321- fax 011.7730381– www.montepo.com</w:t>
    </w:r>
  </w:p>
  <w:p w:rsidR="00463AC2" w:rsidRDefault="00463AC2" w:rsidP="007720E3">
    <w:pPr>
      <w:pStyle w:val="Intestazio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A3B75"/>
    <w:multiLevelType w:val="singleLevel"/>
    <w:tmpl w:val="EAA08742"/>
    <w:lvl w:ilvl="0">
      <w:start w:val="1"/>
      <w:numFmt w:val="lowerRoman"/>
      <w:lvlText w:val="(%1)"/>
      <w:lvlJc w:val="left"/>
      <w:pPr>
        <w:tabs>
          <w:tab w:val="num" w:pos="1080"/>
        </w:tabs>
        <w:ind w:left="1080" w:hanging="720"/>
      </w:pPr>
      <w:rPr>
        <w:rFonts w:hint="default"/>
      </w:rPr>
    </w:lvl>
  </w:abstractNum>
  <w:abstractNum w:abstractNumId="1">
    <w:nsid w:val="24D41D9C"/>
    <w:multiLevelType w:val="hybridMultilevel"/>
    <w:tmpl w:val="2C507B5C"/>
    <w:lvl w:ilvl="0" w:tplc="10D29E6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54C02A5"/>
    <w:multiLevelType w:val="singleLevel"/>
    <w:tmpl w:val="64EC3FE2"/>
    <w:lvl w:ilvl="0">
      <w:start w:val="1"/>
      <w:numFmt w:val="decimal"/>
      <w:lvlText w:val="%1."/>
      <w:legacy w:legacy="1" w:legacySpace="0" w:legacyIndent="360"/>
      <w:lvlJc w:val="left"/>
      <w:pPr>
        <w:ind w:left="360" w:hanging="360"/>
      </w:pPr>
      <w:rPr>
        <w:b/>
      </w:rPr>
    </w:lvl>
  </w:abstractNum>
  <w:abstractNum w:abstractNumId="3">
    <w:nsid w:val="52D32ABF"/>
    <w:multiLevelType w:val="hybridMultilevel"/>
    <w:tmpl w:val="23E2DA52"/>
    <w:lvl w:ilvl="0" w:tplc="7C9AA07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61B1A1E"/>
    <w:multiLevelType w:val="multilevel"/>
    <w:tmpl w:val="61A6BBA0"/>
    <w:styleLink w:val="Elenco51"/>
    <w:lvl w:ilvl="0">
      <w:start w:val="1"/>
      <w:numFmt w:val="lowerLetter"/>
      <w:lvlText w:val="%1)"/>
      <w:lvlJc w:val="left"/>
      <w:pPr>
        <w:tabs>
          <w:tab w:val="num" w:pos="795"/>
        </w:tabs>
        <w:ind w:left="795" w:hanging="435"/>
      </w:pPr>
      <w:rPr>
        <w:rFonts w:ascii="Courier New" w:eastAsia="Courier New" w:hAnsi="Courier New" w:cs="Courier New"/>
        <w:position w:val="0"/>
        <w:sz w:val="20"/>
        <w:szCs w:val="20"/>
      </w:rPr>
    </w:lvl>
    <w:lvl w:ilvl="1">
      <w:start w:val="1"/>
      <w:numFmt w:val="lowerLetter"/>
      <w:lvlText w:val="%2."/>
      <w:lvlJc w:val="left"/>
      <w:pPr>
        <w:tabs>
          <w:tab w:val="num" w:pos="1380"/>
        </w:tabs>
        <w:ind w:left="1380" w:hanging="300"/>
      </w:pPr>
      <w:rPr>
        <w:rFonts w:ascii="Courier New" w:eastAsia="Courier New" w:hAnsi="Courier New" w:cs="Courier New"/>
        <w:position w:val="0"/>
        <w:sz w:val="20"/>
        <w:szCs w:val="20"/>
      </w:rPr>
    </w:lvl>
    <w:lvl w:ilvl="2">
      <w:start w:val="1"/>
      <w:numFmt w:val="lowerRoman"/>
      <w:lvlText w:val="%3."/>
      <w:lvlJc w:val="left"/>
      <w:pPr>
        <w:tabs>
          <w:tab w:val="num" w:pos="2111"/>
        </w:tabs>
        <w:ind w:left="2111" w:hanging="247"/>
      </w:pPr>
      <w:rPr>
        <w:rFonts w:ascii="Courier New" w:eastAsia="Courier New" w:hAnsi="Courier New" w:cs="Courier New"/>
        <w:position w:val="0"/>
        <w:sz w:val="20"/>
        <w:szCs w:val="20"/>
      </w:rPr>
    </w:lvl>
    <w:lvl w:ilvl="3">
      <w:start w:val="1"/>
      <w:numFmt w:val="decimal"/>
      <w:lvlText w:val="%4."/>
      <w:lvlJc w:val="left"/>
      <w:pPr>
        <w:tabs>
          <w:tab w:val="num" w:pos="2820"/>
        </w:tabs>
        <w:ind w:left="2820" w:hanging="300"/>
      </w:pPr>
      <w:rPr>
        <w:rFonts w:ascii="Courier New" w:eastAsia="Courier New" w:hAnsi="Courier New" w:cs="Courier New"/>
        <w:position w:val="0"/>
        <w:sz w:val="20"/>
        <w:szCs w:val="20"/>
      </w:rPr>
    </w:lvl>
    <w:lvl w:ilvl="4">
      <w:start w:val="1"/>
      <w:numFmt w:val="lowerLetter"/>
      <w:lvlText w:val="%5."/>
      <w:lvlJc w:val="left"/>
      <w:pPr>
        <w:tabs>
          <w:tab w:val="num" w:pos="3540"/>
        </w:tabs>
        <w:ind w:left="3540" w:hanging="300"/>
      </w:pPr>
      <w:rPr>
        <w:rFonts w:ascii="Courier New" w:eastAsia="Courier New" w:hAnsi="Courier New" w:cs="Courier New"/>
        <w:position w:val="0"/>
        <w:sz w:val="20"/>
        <w:szCs w:val="20"/>
      </w:rPr>
    </w:lvl>
    <w:lvl w:ilvl="5">
      <w:start w:val="1"/>
      <w:numFmt w:val="lowerRoman"/>
      <w:lvlText w:val="%6."/>
      <w:lvlJc w:val="left"/>
      <w:pPr>
        <w:tabs>
          <w:tab w:val="num" w:pos="4271"/>
        </w:tabs>
        <w:ind w:left="4271" w:hanging="247"/>
      </w:pPr>
      <w:rPr>
        <w:rFonts w:ascii="Courier New" w:eastAsia="Courier New" w:hAnsi="Courier New" w:cs="Courier New"/>
        <w:position w:val="0"/>
        <w:sz w:val="20"/>
        <w:szCs w:val="20"/>
      </w:rPr>
    </w:lvl>
    <w:lvl w:ilvl="6">
      <w:start w:val="1"/>
      <w:numFmt w:val="decimal"/>
      <w:lvlText w:val="%7."/>
      <w:lvlJc w:val="left"/>
      <w:pPr>
        <w:tabs>
          <w:tab w:val="num" w:pos="4980"/>
        </w:tabs>
        <w:ind w:left="4980" w:hanging="300"/>
      </w:pPr>
      <w:rPr>
        <w:rFonts w:ascii="Courier New" w:eastAsia="Courier New" w:hAnsi="Courier New" w:cs="Courier New"/>
        <w:position w:val="0"/>
        <w:sz w:val="20"/>
        <w:szCs w:val="20"/>
      </w:rPr>
    </w:lvl>
    <w:lvl w:ilvl="7">
      <w:start w:val="1"/>
      <w:numFmt w:val="lowerLetter"/>
      <w:lvlText w:val="%8."/>
      <w:lvlJc w:val="left"/>
      <w:pPr>
        <w:tabs>
          <w:tab w:val="num" w:pos="5700"/>
        </w:tabs>
        <w:ind w:left="5700" w:hanging="300"/>
      </w:pPr>
      <w:rPr>
        <w:rFonts w:ascii="Courier New" w:eastAsia="Courier New" w:hAnsi="Courier New" w:cs="Courier New"/>
        <w:position w:val="0"/>
        <w:sz w:val="20"/>
        <w:szCs w:val="20"/>
      </w:rPr>
    </w:lvl>
    <w:lvl w:ilvl="8">
      <w:start w:val="1"/>
      <w:numFmt w:val="lowerRoman"/>
      <w:lvlText w:val="%9."/>
      <w:lvlJc w:val="left"/>
      <w:pPr>
        <w:tabs>
          <w:tab w:val="num" w:pos="6431"/>
        </w:tabs>
        <w:ind w:left="6431" w:hanging="247"/>
      </w:pPr>
      <w:rPr>
        <w:rFonts w:ascii="Courier New" w:eastAsia="Courier New" w:hAnsi="Courier New" w:cs="Courier New"/>
        <w:position w:val="0"/>
        <w:sz w:val="20"/>
        <w:szCs w:val="20"/>
      </w:rPr>
    </w:lvl>
  </w:abstractNum>
  <w:abstractNum w:abstractNumId="5">
    <w:nsid w:val="68D32187"/>
    <w:multiLevelType w:val="hybridMultilevel"/>
    <w:tmpl w:val="C658D2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DF35261"/>
    <w:multiLevelType w:val="hybridMultilevel"/>
    <w:tmpl w:val="D05270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hyphenationZone w:val="283"/>
  <w:characterSpacingControl w:val="doNotCompress"/>
  <w:hdrShapeDefaults>
    <o:shapedefaults v:ext="edit" spidmax="8194"/>
  </w:hdrShapeDefaults>
  <w:footnotePr>
    <w:footnote w:id="-1"/>
    <w:footnote w:id="0"/>
  </w:footnotePr>
  <w:endnotePr>
    <w:endnote w:id="-1"/>
    <w:endnote w:id="0"/>
  </w:endnotePr>
  <w:compat/>
  <w:rsids>
    <w:rsidRoot w:val="00D45298"/>
    <w:rsid w:val="00074CF3"/>
    <w:rsid w:val="000D3CEA"/>
    <w:rsid w:val="000F1565"/>
    <w:rsid w:val="00170D03"/>
    <w:rsid w:val="00274723"/>
    <w:rsid w:val="00292D32"/>
    <w:rsid w:val="002B2D56"/>
    <w:rsid w:val="002F2C02"/>
    <w:rsid w:val="00343DAD"/>
    <w:rsid w:val="00357824"/>
    <w:rsid w:val="003A01CD"/>
    <w:rsid w:val="003A7D65"/>
    <w:rsid w:val="003B7C76"/>
    <w:rsid w:val="003E4D07"/>
    <w:rsid w:val="003F50A1"/>
    <w:rsid w:val="0045081C"/>
    <w:rsid w:val="00454923"/>
    <w:rsid w:val="00463AC2"/>
    <w:rsid w:val="00465408"/>
    <w:rsid w:val="0049256E"/>
    <w:rsid w:val="004C267D"/>
    <w:rsid w:val="00523FBE"/>
    <w:rsid w:val="00597760"/>
    <w:rsid w:val="005F2000"/>
    <w:rsid w:val="00631B2F"/>
    <w:rsid w:val="0064508E"/>
    <w:rsid w:val="007118AD"/>
    <w:rsid w:val="00727350"/>
    <w:rsid w:val="00732E57"/>
    <w:rsid w:val="00755E25"/>
    <w:rsid w:val="00792C43"/>
    <w:rsid w:val="007D5B8B"/>
    <w:rsid w:val="008044EA"/>
    <w:rsid w:val="00854686"/>
    <w:rsid w:val="00896B63"/>
    <w:rsid w:val="008A4DE2"/>
    <w:rsid w:val="008E1361"/>
    <w:rsid w:val="00962425"/>
    <w:rsid w:val="00972381"/>
    <w:rsid w:val="009A6092"/>
    <w:rsid w:val="00A074FC"/>
    <w:rsid w:val="00A93FEC"/>
    <w:rsid w:val="00B009BD"/>
    <w:rsid w:val="00B16E91"/>
    <w:rsid w:val="00B6259C"/>
    <w:rsid w:val="00B64962"/>
    <w:rsid w:val="00B73487"/>
    <w:rsid w:val="00BB23D3"/>
    <w:rsid w:val="00BF429E"/>
    <w:rsid w:val="00BF54BA"/>
    <w:rsid w:val="00C031A1"/>
    <w:rsid w:val="00C23D8D"/>
    <w:rsid w:val="00C4374E"/>
    <w:rsid w:val="00CD136E"/>
    <w:rsid w:val="00D22015"/>
    <w:rsid w:val="00D45298"/>
    <w:rsid w:val="00D810C0"/>
    <w:rsid w:val="00DE3CF9"/>
    <w:rsid w:val="00E243C5"/>
    <w:rsid w:val="00E40FDB"/>
    <w:rsid w:val="00E7024F"/>
    <w:rsid w:val="00EC54C2"/>
    <w:rsid w:val="00ED52B6"/>
    <w:rsid w:val="00F41056"/>
    <w:rsid w:val="00F423BA"/>
    <w:rsid w:val="00F445B7"/>
    <w:rsid w:val="00FF54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5298"/>
    <w:pPr>
      <w:widowControl w:val="0"/>
      <w:spacing w:after="0" w:line="240" w:lineRule="auto"/>
      <w:ind w:firstLine="851"/>
      <w:jc w:val="both"/>
    </w:pPr>
    <w:rPr>
      <w:rFonts w:ascii="Times New Roman" w:eastAsia="Times New Roman" w:hAnsi="Times New Roman" w:cs="Times New Roman"/>
      <w:szCs w:val="20"/>
      <w:lang w:eastAsia="it-IT"/>
    </w:rPr>
  </w:style>
  <w:style w:type="paragraph" w:styleId="Titolo1">
    <w:name w:val="heading 1"/>
    <w:basedOn w:val="Normale"/>
    <w:next w:val="Normale"/>
    <w:link w:val="Titolo1Carattere"/>
    <w:qFormat/>
    <w:rsid w:val="00D45298"/>
    <w:pPr>
      <w:keepNext/>
      <w:suppressAutoHyphens/>
      <w:autoSpaceDE w:val="0"/>
      <w:autoSpaceDN w:val="0"/>
      <w:spacing w:line="480" w:lineRule="exact"/>
      <w:ind w:firstLine="0"/>
      <w:jc w:val="center"/>
      <w:outlineLvl w:val="0"/>
    </w:pPr>
    <w:rPr>
      <w:rFonts w:ascii="Courier New" w:hAnsi="Courier New" w:cs="Courier New"/>
      <w:i/>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45298"/>
    <w:rPr>
      <w:rFonts w:ascii="Courier New" w:eastAsia="Times New Roman" w:hAnsi="Courier New" w:cs="Courier New"/>
      <w:i/>
      <w:szCs w:val="20"/>
      <w:u w:val="single"/>
      <w:lang w:eastAsia="it-IT"/>
    </w:rPr>
  </w:style>
  <w:style w:type="paragraph" w:styleId="Rientrocorpodeltesto">
    <w:name w:val="Body Text Indent"/>
    <w:basedOn w:val="Normale"/>
    <w:link w:val="RientrocorpodeltestoCarattere"/>
    <w:rsid w:val="00D45298"/>
    <w:pPr>
      <w:widowControl/>
      <w:tabs>
        <w:tab w:val="left" w:pos="851"/>
        <w:tab w:val="left" w:pos="993"/>
      </w:tabs>
      <w:autoSpaceDE w:val="0"/>
      <w:autoSpaceDN w:val="0"/>
      <w:spacing w:before="120" w:after="120" w:line="360" w:lineRule="auto"/>
      <w:ind w:firstLine="0"/>
    </w:pPr>
    <w:rPr>
      <w:rFonts w:ascii="Arial" w:hAnsi="Arial" w:cs="Arial"/>
      <w:szCs w:val="22"/>
    </w:rPr>
  </w:style>
  <w:style w:type="character" w:customStyle="1" w:styleId="RientrocorpodeltestoCarattere">
    <w:name w:val="Rientro corpo del testo Carattere"/>
    <w:basedOn w:val="Carpredefinitoparagrafo"/>
    <w:link w:val="Rientrocorpodeltesto"/>
    <w:rsid w:val="00D45298"/>
    <w:rPr>
      <w:rFonts w:ascii="Arial" w:eastAsia="Times New Roman" w:hAnsi="Arial" w:cs="Arial"/>
      <w:lang w:eastAsia="it-IT"/>
    </w:rPr>
  </w:style>
  <w:style w:type="paragraph" w:styleId="Pidipagina">
    <w:name w:val="footer"/>
    <w:basedOn w:val="Normale"/>
    <w:link w:val="PidipaginaCarattere"/>
    <w:uiPriority w:val="99"/>
    <w:rsid w:val="00D45298"/>
    <w:pPr>
      <w:tabs>
        <w:tab w:val="center" w:pos="4819"/>
        <w:tab w:val="right" w:pos="9638"/>
      </w:tabs>
    </w:pPr>
  </w:style>
  <w:style w:type="character" w:customStyle="1" w:styleId="PidipaginaCarattere">
    <w:name w:val="Piè di pagina Carattere"/>
    <w:basedOn w:val="Carpredefinitoparagrafo"/>
    <w:link w:val="Pidipagina"/>
    <w:uiPriority w:val="99"/>
    <w:rsid w:val="00D45298"/>
    <w:rPr>
      <w:rFonts w:ascii="Times New Roman" w:eastAsia="Times New Roman" w:hAnsi="Times New Roman" w:cs="Times New Roman"/>
      <w:szCs w:val="20"/>
      <w:lang w:eastAsia="it-IT"/>
    </w:rPr>
  </w:style>
  <w:style w:type="character" w:styleId="Numeropagina">
    <w:name w:val="page number"/>
    <w:basedOn w:val="Carpredefinitoparagrafo"/>
    <w:rsid w:val="00D45298"/>
  </w:style>
  <w:style w:type="paragraph" w:customStyle="1" w:styleId="Rientro1">
    <w:name w:val="Rientro1"/>
    <w:basedOn w:val="Normale"/>
    <w:rsid w:val="00D45298"/>
    <w:pPr>
      <w:widowControl/>
      <w:tabs>
        <w:tab w:val="center" w:pos="3686"/>
        <w:tab w:val="decimal" w:pos="6804"/>
      </w:tabs>
      <w:spacing w:line="360" w:lineRule="atLeast"/>
      <w:ind w:left="567" w:hanging="567"/>
    </w:pPr>
    <w:rPr>
      <w:rFonts w:ascii="Arial" w:hAnsi="Arial"/>
    </w:rPr>
  </w:style>
  <w:style w:type="character" w:styleId="Collegamentoipertestuale">
    <w:name w:val="Hyperlink"/>
    <w:rsid w:val="00D45298"/>
    <w:rPr>
      <w:color w:val="0000FF"/>
      <w:u w:val="single"/>
    </w:rPr>
  </w:style>
  <w:style w:type="paragraph" w:styleId="Intestazione">
    <w:name w:val="header"/>
    <w:basedOn w:val="Normale"/>
    <w:link w:val="IntestazioneCarattere"/>
    <w:uiPriority w:val="99"/>
    <w:rsid w:val="00D45298"/>
    <w:pPr>
      <w:tabs>
        <w:tab w:val="center" w:pos="4819"/>
        <w:tab w:val="right" w:pos="9638"/>
      </w:tabs>
    </w:pPr>
  </w:style>
  <w:style w:type="character" w:customStyle="1" w:styleId="IntestazioneCarattere">
    <w:name w:val="Intestazione Carattere"/>
    <w:basedOn w:val="Carpredefinitoparagrafo"/>
    <w:link w:val="Intestazione"/>
    <w:uiPriority w:val="99"/>
    <w:rsid w:val="00D45298"/>
    <w:rPr>
      <w:rFonts w:ascii="Times New Roman" w:eastAsia="Times New Roman" w:hAnsi="Times New Roman" w:cs="Times New Roman"/>
      <w:szCs w:val="20"/>
      <w:lang w:eastAsia="it-IT"/>
    </w:rPr>
  </w:style>
  <w:style w:type="numbering" w:customStyle="1" w:styleId="Elenco51">
    <w:name w:val="Elenco 51"/>
    <w:basedOn w:val="Nessunelenco"/>
    <w:rsid w:val="00D45298"/>
    <w:pPr>
      <w:numPr>
        <w:numId w:val="2"/>
      </w:numPr>
    </w:pPr>
  </w:style>
  <w:style w:type="paragraph" w:styleId="Testofumetto">
    <w:name w:val="Balloon Text"/>
    <w:basedOn w:val="Normale"/>
    <w:link w:val="TestofumettoCarattere"/>
    <w:uiPriority w:val="99"/>
    <w:semiHidden/>
    <w:unhideWhenUsed/>
    <w:rsid w:val="00463AC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63AC2"/>
    <w:rPr>
      <w:rFonts w:ascii="Segoe UI" w:eastAsia="Times New Roman" w:hAnsi="Segoe UI" w:cs="Segoe UI"/>
      <w:sz w:val="18"/>
      <w:szCs w:val="18"/>
      <w:lang w:eastAsia="it-IT"/>
    </w:rPr>
  </w:style>
  <w:style w:type="paragraph" w:styleId="Corpodeltesto2">
    <w:name w:val="Body Text 2"/>
    <w:basedOn w:val="Normale"/>
    <w:link w:val="Corpodeltesto2Carattere"/>
    <w:uiPriority w:val="99"/>
    <w:semiHidden/>
    <w:unhideWhenUsed/>
    <w:rsid w:val="00463AC2"/>
    <w:pPr>
      <w:spacing w:after="120" w:line="480" w:lineRule="auto"/>
    </w:pPr>
  </w:style>
  <w:style w:type="character" w:customStyle="1" w:styleId="Corpodeltesto2Carattere">
    <w:name w:val="Corpo del testo 2 Carattere"/>
    <w:basedOn w:val="Carpredefinitoparagrafo"/>
    <w:link w:val="Corpodeltesto2"/>
    <w:uiPriority w:val="99"/>
    <w:semiHidden/>
    <w:rsid w:val="00463AC2"/>
    <w:rPr>
      <w:rFonts w:ascii="Times New Roman" w:eastAsia="Times New Roman" w:hAnsi="Times New Roman" w:cs="Times New Roman"/>
      <w:szCs w:val="20"/>
      <w:lang w:eastAsia="it-IT"/>
    </w:rPr>
  </w:style>
  <w:style w:type="character" w:styleId="Rimandocommento">
    <w:name w:val="annotation reference"/>
    <w:basedOn w:val="Carpredefinitoparagrafo"/>
    <w:uiPriority w:val="99"/>
    <w:semiHidden/>
    <w:unhideWhenUsed/>
    <w:rsid w:val="00F423BA"/>
    <w:rPr>
      <w:sz w:val="16"/>
      <w:szCs w:val="16"/>
    </w:rPr>
  </w:style>
  <w:style w:type="paragraph" w:styleId="Testocommento">
    <w:name w:val="annotation text"/>
    <w:basedOn w:val="Normale"/>
    <w:link w:val="TestocommentoCarattere"/>
    <w:uiPriority w:val="99"/>
    <w:semiHidden/>
    <w:unhideWhenUsed/>
    <w:rsid w:val="00F423BA"/>
    <w:rPr>
      <w:sz w:val="20"/>
    </w:rPr>
  </w:style>
  <w:style w:type="character" w:customStyle="1" w:styleId="TestocommentoCarattere">
    <w:name w:val="Testo commento Carattere"/>
    <w:basedOn w:val="Carpredefinitoparagrafo"/>
    <w:link w:val="Testocommento"/>
    <w:uiPriority w:val="99"/>
    <w:semiHidden/>
    <w:rsid w:val="00F423BA"/>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423BA"/>
    <w:rPr>
      <w:b/>
      <w:bCs/>
    </w:rPr>
  </w:style>
  <w:style w:type="character" w:customStyle="1" w:styleId="SoggettocommentoCarattere">
    <w:name w:val="Soggetto commento Carattere"/>
    <w:basedOn w:val="TestocommentoCarattere"/>
    <w:link w:val="Soggettocommento"/>
    <w:uiPriority w:val="99"/>
    <w:semiHidden/>
    <w:rsid w:val="00F423BA"/>
    <w:rPr>
      <w:rFonts w:ascii="Times New Roman" w:eastAsia="Times New Roman" w:hAnsi="Times New Roman" w:cs="Times New Roman"/>
      <w:b/>
      <w:bCs/>
      <w:sz w:val="20"/>
      <w:szCs w:val="20"/>
      <w:lang w:eastAsia="it-IT"/>
    </w:rPr>
  </w:style>
  <w:style w:type="paragraph" w:styleId="Rientrocorpodeltesto2">
    <w:name w:val="Body Text Indent 2"/>
    <w:basedOn w:val="Normale"/>
    <w:link w:val="Rientrocorpodeltesto2Carattere"/>
    <w:uiPriority w:val="99"/>
    <w:semiHidden/>
    <w:unhideWhenUsed/>
    <w:rsid w:val="00523FBE"/>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523FBE"/>
    <w:rPr>
      <w:rFonts w:ascii="Times New Roman" w:eastAsia="Times New Roman" w:hAnsi="Times New Roman" w:cs="Times New Roman"/>
      <w:szCs w:val="20"/>
      <w:lang w:eastAsia="it-IT"/>
    </w:rPr>
  </w:style>
  <w:style w:type="character" w:customStyle="1" w:styleId="UnresolvedMention">
    <w:name w:val="Unresolved Mention"/>
    <w:basedOn w:val="Carpredefinitoparagrafo"/>
    <w:uiPriority w:val="99"/>
    <w:semiHidden/>
    <w:unhideWhenUsed/>
    <w:rsid w:val="0045492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po@pec.it" TargetMode="External"/><Relationship Id="rId13" Type="http://schemas.openxmlformats.org/officeDocument/2006/relationships/hyperlink" Target="http://www.montepo.com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ontepo.com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osettiegatti.eu/info/norme/statali/2011_0159.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www.montepo.come" TargetMode="External"/><Relationship Id="rId10" Type="http://schemas.openxmlformats.org/officeDocument/2006/relationships/hyperlink" Target="mailto:montepo@finpiemontepartecipazioni.i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ontepo.com" TargetMode="External"/><Relationship Id="rId14" Type="http://schemas.openxmlformats.org/officeDocument/2006/relationships/hyperlink" Target="http://www.bosettiegatti.eu/info/norme/statali/1993_0385.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7AB4F-5552-487B-9AF1-FD1D30ADD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3355</Words>
  <Characters>19129</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2020-12-16T10:02:00Z</dcterms:created>
  <dcterms:modified xsi:type="dcterms:W3CDTF">2020-12-16T14:27:00Z</dcterms:modified>
</cp:coreProperties>
</file>